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0" w:rsidRPr="00E91650" w:rsidRDefault="00E91650" w:rsidP="00E91650">
      <w:pPr>
        <w:pStyle w:val="a3"/>
        <w:ind w:firstLine="0"/>
        <w:rPr>
          <w:bCs w:val="0"/>
        </w:rPr>
      </w:pPr>
      <w:r w:rsidRPr="00E91650">
        <w:rPr>
          <w:bCs w:val="0"/>
        </w:rPr>
        <w:t>ГОРНО-МЕТАЛЛУРГИЧЕСКИЙ ПРОФСОЮЗ РОССИИ</w:t>
      </w:r>
    </w:p>
    <w:p w:rsidR="00E91650" w:rsidRPr="00E91650" w:rsidRDefault="00E91650" w:rsidP="00E91650">
      <w:pPr>
        <w:pStyle w:val="a3"/>
        <w:ind w:firstLine="0"/>
        <w:rPr>
          <w:bCs w:val="0"/>
        </w:rPr>
      </w:pPr>
    </w:p>
    <w:p w:rsidR="00E91650" w:rsidRPr="00E91650" w:rsidRDefault="00E91650" w:rsidP="00E91650">
      <w:pPr>
        <w:pStyle w:val="a5"/>
        <w:ind w:firstLine="0"/>
        <w:jc w:val="center"/>
        <w:rPr>
          <w:b/>
          <w:bCs/>
          <w:sz w:val="24"/>
        </w:rPr>
      </w:pPr>
      <w:r w:rsidRPr="00E91650">
        <w:rPr>
          <w:b/>
          <w:sz w:val="24"/>
        </w:rPr>
        <w:t xml:space="preserve"> </w:t>
      </w:r>
      <w:r w:rsidRPr="00E91650">
        <w:rPr>
          <w:b/>
          <w:bCs/>
          <w:sz w:val="24"/>
        </w:rPr>
        <w:t xml:space="preserve"> РЕСПУБЛИКАНСКИЙ КОМИТЕТ БАШКОРТОСТАНА </w:t>
      </w:r>
    </w:p>
    <w:p w:rsidR="00E91650" w:rsidRPr="00E91650" w:rsidRDefault="00E91650" w:rsidP="00E91650">
      <w:pPr>
        <w:jc w:val="center"/>
        <w:rPr>
          <w:b/>
          <w:bCs/>
        </w:rPr>
      </w:pPr>
    </w:p>
    <w:p w:rsidR="00E91650" w:rsidRPr="00E91650" w:rsidRDefault="00E91650" w:rsidP="00E91650">
      <w:pPr>
        <w:jc w:val="center"/>
        <w:rPr>
          <w:b/>
          <w:bCs/>
        </w:rPr>
      </w:pPr>
    </w:p>
    <w:p w:rsidR="00E91650" w:rsidRDefault="00E91650" w:rsidP="00E91650">
      <w:pPr>
        <w:jc w:val="center"/>
        <w:rPr>
          <w:b/>
          <w:bCs/>
          <w:sz w:val="44"/>
          <w:szCs w:val="44"/>
        </w:rPr>
      </w:pPr>
    </w:p>
    <w:p w:rsidR="00E91650" w:rsidRDefault="00E91650" w:rsidP="00E91650">
      <w:pPr>
        <w:jc w:val="center"/>
        <w:rPr>
          <w:b/>
          <w:bCs/>
          <w:sz w:val="44"/>
          <w:szCs w:val="44"/>
        </w:rPr>
      </w:pPr>
    </w:p>
    <w:p w:rsidR="00E91650" w:rsidRPr="00D42600" w:rsidRDefault="00E91650" w:rsidP="00E91650">
      <w:pPr>
        <w:jc w:val="center"/>
        <w:rPr>
          <w:b/>
          <w:bCs/>
          <w:sz w:val="44"/>
          <w:szCs w:val="44"/>
        </w:rPr>
      </w:pPr>
      <w:r w:rsidRPr="00D42600">
        <w:rPr>
          <w:b/>
          <w:bCs/>
          <w:sz w:val="44"/>
          <w:szCs w:val="44"/>
        </w:rPr>
        <w:t>ПРЕЗИДИУМ</w:t>
      </w:r>
    </w:p>
    <w:p w:rsidR="00E91650" w:rsidRDefault="00E91650" w:rsidP="00E91650">
      <w:pPr>
        <w:jc w:val="center"/>
      </w:pPr>
    </w:p>
    <w:p w:rsidR="00E91650" w:rsidRDefault="00E91650" w:rsidP="00E91650">
      <w:pPr>
        <w:jc w:val="center"/>
      </w:pPr>
    </w:p>
    <w:p w:rsidR="00E91650" w:rsidRDefault="00E91650" w:rsidP="00E916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650" w:rsidRDefault="00E91650" w:rsidP="00E91650">
      <w:pPr>
        <w:jc w:val="center"/>
      </w:pPr>
    </w:p>
    <w:p w:rsidR="00E91650" w:rsidRDefault="00E91650" w:rsidP="00E91650">
      <w:pPr>
        <w:jc w:val="center"/>
      </w:pPr>
    </w:p>
    <w:p w:rsidR="00E91650" w:rsidRDefault="00E91650" w:rsidP="00E91650">
      <w:pPr>
        <w:jc w:val="center"/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rPr>
          <w:sz w:val="20"/>
        </w:rPr>
      </w:pPr>
    </w:p>
    <w:p w:rsidR="00E91650" w:rsidRDefault="00E91650" w:rsidP="00E91650">
      <w:pPr>
        <w:pStyle w:val="a5"/>
        <w:ind w:firstLine="0"/>
        <w:jc w:val="center"/>
        <w:rPr>
          <w:b/>
          <w:sz w:val="32"/>
          <w:szCs w:val="32"/>
        </w:rPr>
      </w:pPr>
      <w:r w:rsidRPr="001C2B30">
        <w:rPr>
          <w:b/>
          <w:sz w:val="32"/>
          <w:szCs w:val="32"/>
        </w:rPr>
        <w:t>ДОКУМЕНТЫ</w:t>
      </w:r>
    </w:p>
    <w:p w:rsidR="00E91650" w:rsidRDefault="00E91650" w:rsidP="00E91650">
      <w:pPr>
        <w:pStyle w:val="a5"/>
        <w:ind w:firstLine="0"/>
        <w:jc w:val="center"/>
        <w:rPr>
          <w:b/>
          <w:sz w:val="32"/>
          <w:szCs w:val="32"/>
        </w:rPr>
      </w:pPr>
      <w:r w:rsidRPr="001C2B30">
        <w:rPr>
          <w:b/>
          <w:sz w:val="32"/>
          <w:szCs w:val="32"/>
        </w:rPr>
        <w:t xml:space="preserve"> </w:t>
      </w:r>
    </w:p>
    <w:p w:rsidR="00E91650" w:rsidRPr="001C2B30" w:rsidRDefault="00E91650" w:rsidP="00E91650">
      <w:pPr>
        <w:pStyle w:val="a5"/>
        <w:ind w:firstLine="0"/>
        <w:jc w:val="center"/>
        <w:rPr>
          <w:b/>
          <w:sz w:val="32"/>
          <w:szCs w:val="32"/>
        </w:rPr>
      </w:pPr>
      <w:r w:rsidRPr="001C2B30">
        <w:rPr>
          <w:b/>
          <w:sz w:val="32"/>
          <w:szCs w:val="32"/>
        </w:rPr>
        <w:t>ЗАСЕДАНИЯ ПРЕЗИДИУМА</w:t>
      </w:r>
    </w:p>
    <w:p w:rsidR="00E91650" w:rsidRDefault="00E91650" w:rsidP="00E91650">
      <w:pPr>
        <w:pStyle w:val="a5"/>
        <w:rPr>
          <w:sz w:val="20"/>
        </w:rPr>
      </w:pPr>
    </w:p>
    <w:p w:rsidR="00E91650" w:rsidRPr="00C36B4A" w:rsidRDefault="00E91650" w:rsidP="00E91650">
      <w:pPr>
        <w:pStyle w:val="a5"/>
        <w:jc w:val="center"/>
        <w:rPr>
          <w:sz w:val="24"/>
        </w:rPr>
      </w:pPr>
    </w:p>
    <w:p w:rsidR="00E91650" w:rsidRDefault="00E91650" w:rsidP="00E91650">
      <w:pPr>
        <w:pStyle w:val="a5"/>
        <w:ind w:firstLine="0"/>
        <w:rPr>
          <w:sz w:val="32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  <w:rPr>
          <w:sz w:val="20"/>
        </w:rPr>
      </w:pPr>
    </w:p>
    <w:p w:rsidR="00E91650" w:rsidRDefault="00E91650" w:rsidP="00E91650">
      <w:pPr>
        <w:pStyle w:val="a5"/>
        <w:jc w:val="center"/>
      </w:pPr>
      <w:r>
        <w:rPr>
          <w:sz w:val="20"/>
        </w:rPr>
        <w:t>г.Уфа - 2014 г.</w:t>
      </w:r>
    </w:p>
    <w:p w:rsidR="00E91650" w:rsidRDefault="00E91650" w:rsidP="00E91650">
      <w:pPr>
        <w:pStyle w:val="a5"/>
      </w:pPr>
    </w:p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/>
    <w:p w:rsidR="00E91650" w:rsidRDefault="00E91650" w:rsidP="00E91650">
      <w:pPr>
        <w:jc w:val="center"/>
        <w:rPr>
          <w:b/>
        </w:rPr>
      </w:pPr>
      <w:r w:rsidRPr="000414BE">
        <w:rPr>
          <w:b/>
        </w:rPr>
        <w:t>ПОВЕСТКА ДНЯ</w:t>
      </w:r>
      <w:r>
        <w:rPr>
          <w:b/>
        </w:rPr>
        <w:t>:</w:t>
      </w:r>
    </w:p>
    <w:p w:rsidR="001504C2" w:rsidRDefault="001504C2" w:rsidP="00E91650">
      <w:pPr>
        <w:jc w:val="center"/>
        <w:rPr>
          <w:b/>
        </w:rPr>
      </w:pPr>
    </w:p>
    <w:p w:rsidR="001504C2" w:rsidRPr="00C01D9A" w:rsidRDefault="001504C2" w:rsidP="001504C2">
      <w:pPr>
        <w:pStyle w:val="a7"/>
        <w:numPr>
          <w:ilvl w:val="0"/>
          <w:numId w:val="1"/>
        </w:numPr>
        <w:jc w:val="both"/>
      </w:pPr>
      <w:r w:rsidRPr="00C01D9A">
        <w:t>О проведении публичного мероприятия</w:t>
      </w:r>
      <w:r>
        <w:t>.</w:t>
      </w:r>
    </w:p>
    <w:p w:rsidR="001504C2" w:rsidRPr="00CA057E" w:rsidRDefault="001504C2" w:rsidP="001504C2">
      <w:pPr>
        <w:pStyle w:val="a7"/>
        <w:numPr>
          <w:ilvl w:val="0"/>
          <w:numId w:val="1"/>
        </w:numPr>
        <w:jc w:val="both"/>
      </w:pPr>
      <w:r w:rsidRPr="00CA057E">
        <w:t>Об итогах выполнения коллективных догово</w:t>
      </w:r>
      <w:r w:rsidRPr="00CA057E">
        <w:softHyphen/>
        <w:t>ров горно-металлургических предприятий Республики</w:t>
      </w:r>
      <w:r>
        <w:t xml:space="preserve"> Башкортостан за I полугодие 2014г</w:t>
      </w:r>
      <w:r w:rsidRPr="00CA057E">
        <w:t>.</w:t>
      </w:r>
    </w:p>
    <w:p w:rsidR="001504C2" w:rsidRDefault="001504C2" w:rsidP="001504C2">
      <w:pPr>
        <w:pStyle w:val="a7"/>
        <w:keepNext/>
        <w:numPr>
          <w:ilvl w:val="0"/>
          <w:numId w:val="1"/>
        </w:numPr>
        <w:jc w:val="both"/>
        <w:rPr>
          <w:bCs/>
        </w:rPr>
      </w:pPr>
      <w:r w:rsidRPr="00CA057E">
        <w:rPr>
          <w:bCs/>
        </w:rPr>
        <w:t>О проведении конкурса детского рисунка</w:t>
      </w:r>
      <w:r>
        <w:rPr>
          <w:bCs/>
        </w:rPr>
        <w:t>.</w:t>
      </w:r>
    </w:p>
    <w:p w:rsidR="001504C2" w:rsidRDefault="001504C2" w:rsidP="001504C2">
      <w:pPr>
        <w:pStyle w:val="a7"/>
        <w:keepNext/>
        <w:numPr>
          <w:ilvl w:val="0"/>
          <w:numId w:val="1"/>
        </w:numPr>
        <w:jc w:val="both"/>
        <w:rPr>
          <w:bCs/>
        </w:rPr>
      </w:pPr>
      <w:r>
        <w:rPr>
          <w:bCs/>
        </w:rPr>
        <w:t>Об оказании финансовой помощи ФП РБ.</w:t>
      </w:r>
    </w:p>
    <w:p w:rsidR="001504C2" w:rsidRDefault="001504C2" w:rsidP="001504C2">
      <w:pPr>
        <w:pStyle w:val="a7"/>
        <w:keepNext/>
        <w:numPr>
          <w:ilvl w:val="0"/>
          <w:numId w:val="1"/>
        </w:numPr>
        <w:jc w:val="both"/>
        <w:rPr>
          <w:bCs/>
        </w:rPr>
      </w:pPr>
      <w:r>
        <w:rPr>
          <w:bCs/>
        </w:rPr>
        <w:t>О награждении почетной грамотой.</w:t>
      </w:r>
    </w:p>
    <w:p w:rsidR="001504C2" w:rsidRPr="00CA057E" w:rsidRDefault="001504C2" w:rsidP="001504C2">
      <w:pPr>
        <w:pStyle w:val="a7"/>
        <w:keepNext/>
        <w:numPr>
          <w:ilvl w:val="0"/>
          <w:numId w:val="1"/>
        </w:numPr>
        <w:jc w:val="both"/>
        <w:rPr>
          <w:bCs/>
        </w:rPr>
      </w:pPr>
      <w:r>
        <w:rPr>
          <w:bCs/>
        </w:rPr>
        <w:t>Разное.</w:t>
      </w:r>
    </w:p>
    <w:p w:rsidR="001504C2" w:rsidRPr="000414BE" w:rsidRDefault="001504C2" w:rsidP="00E91650">
      <w:pPr>
        <w:jc w:val="center"/>
        <w:rPr>
          <w:b/>
        </w:rPr>
      </w:pPr>
    </w:p>
    <w:p w:rsidR="001504C2" w:rsidRDefault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Pr="001504C2" w:rsidRDefault="001504C2" w:rsidP="001504C2"/>
    <w:p w:rsidR="001504C2" w:rsidRDefault="001504C2" w:rsidP="001504C2"/>
    <w:p w:rsidR="007D2B8A" w:rsidRDefault="001504C2" w:rsidP="001504C2">
      <w:pPr>
        <w:tabs>
          <w:tab w:val="left" w:pos="1368"/>
        </w:tabs>
      </w:pPr>
      <w:r>
        <w:tab/>
      </w: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tabs>
          <w:tab w:val="left" w:pos="1368"/>
        </w:tabs>
      </w:pPr>
    </w:p>
    <w:p w:rsidR="001504C2" w:rsidRPr="001504C2" w:rsidRDefault="001504C2" w:rsidP="001504C2">
      <w:pPr>
        <w:pStyle w:val="1"/>
        <w:keepNext w:val="0"/>
        <w:ind w:firstLine="0"/>
        <w:jc w:val="center"/>
        <w:rPr>
          <w:caps/>
        </w:rPr>
      </w:pPr>
      <w:r w:rsidRPr="001504C2">
        <w:rPr>
          <w:caps/>
        </w:rPr>
        <w:lastRenderedPageBreak/>
        <w:t>ГОРНО-МЕТАЛЛУРГИЧЕСКИЙ ПРОФСОЮЗ РОССИИ</w:t>
      </w:r>
    </w:p>
    <w:p w:rsidR="001504C2" w:rsidRPr="001504C2" w:rsidRDefault="001504C2" w:rsidP="001504C2">
      <w:pPr>
        <w:jc w:val="center"/>
        <w:rPr>
          <w:b/>
          <w:bCs/>
          <w:caps/>
        </w:rPr>
      </w:pPr>
      <w:r w:rsidRPr="001504C2">
        <w:rPr>
          <w:b/>
          <w:bCs/>
          <w:caps/>
        </w:rPr>
        <w:t>Республиканский комитет Башкортостана</w:t>
      </w:r>
    </w:p>
    <w:p w:rsidR="001504C2" w:rsidRPr="001504C2" w:rsidRDefault="001504C2" w:rsidP="001504C2">
      <w:pPr>
        <w:jc w:val="center"/>
      </w:pPr>
    </w:p>
    <w:p w:rsidR="001504C2" w:rsidRPr="001504C2" w:rsidRDefault="001504C2" w:rsidP="001504C2">
      <w:pPr>
        <w:pStyle w:val="1"/>
        <w:keepNext w:val="0"/>
        <w:ind w:firstLine="0"/>
        <w:jc w:val="center"/>
      </w:pPr>
      <w:r w:rsidRPr="001504C2">
        <w:t>ПРЕЗИДИУМ</w:t>
      </w:r>
    </w:p>
    <w:p w:rsidR="001504C2" w:rsidRPr="001504C2" w:rsidRDefault="001504C2" w:rsidP="001504C2">
      <w:pPr>
        <w:jc w:val="center"/>
      </w:pPr>
      <w:r w:rsidRPr="001504C2">
        <w:t xml:space="preserve">ПОСТАНОВЛЕНИЕ </w:t>
      </w:r>
    </w:p>
    <w:p w:rsidR="001504C2" w:rsidRPr="001504C2" w:rsidRDefault="001504C2" w:rsidP="001504C2">
      <w:pPr>
        <w:jc w:val="center"/>
      </w:pPr>
    </w:p>
    <w:p w:rsidR="001504C2" w:rsidRPr="001504C2" w:rsidRDefault="001504C2" w:rsidP="001504C2">
      <w:pPr>
        <w:jc w:val="center"/>
      </w:pPr>
      <w:r w:rsidRPr="001504C2">
        <w:t>23 октября     2014</w:t>
      </w:r>
      <w:r>
        <w:t xml:space="preserve">г.       </w:t>
      </w:r>
      <w:r w:rsidRPr="001504C2">
        <w:t xml:space="preserve">    № 21-</w:t>
      </w:r>
      <w:r>
        <w:t>1</w:t>
      </w:r>
      <w:r w:rsidRPr="001504C2">
        <w:t xml:space="preserve">                  г.Уфа</w:t>
      </w:r>
    </w:p>
    <w:p w:rsidR="001504C2" w:rsidRPr="001504C2" w:rsidRDefault="001504C2" w:rsidP="001504C2">
      <w:pPr>
        <w:ind w:firstLine="561"/>
        <w:jc w:val="center"/>
      </w:pPr>
    </w:p>
    <w:p w:rsidR="001504C2" w:rsidRPr="001504C2" w:rsidRDefault="001504C2" w:rsidP="001504C2">
      <w:pPr>
        <w:rPr>
          <w:b/>
          <w:u w:val="single"/>
        </w:rPr>
      </w:pPr>
      <w:r w:rsidRPr="001504C2">
        <w:rPr>
          <w:b/>
          <w:u w:val="single"/>
        </w:rPr>
        <w:t xml:space="preserve">О проведении публичного мероприятия </w:t>
      </w:r>
    </w:p>
    <w:p w:rsidR="001504C2" w:rsidRPr="001504C2" w:rsidRDefault="001504C2" w:rsidP="001504C2">
      <w:pPr>
        <w:ind w:firstLine="737"/>
      </w:pPr>
    </w:p>
    <w:p w:rsidR="001504C2" w:rsidRPr="001504C2" w:rsidRDefault="001504C2" w:rsidP="001504C2">
      <w:pPr>
        <w:ind w:firstLine="737"/>
        <w:jc w:val="both"/>
      </w:pPr>
      <w:r w:rsidRPr="001504C2">
        <w:t>В президиум Республиканского комитета Башкортостана ГМПР поступило обращение председателя профсоюзной организации ООО «Агрофирма Байрамгул», о начале массового сокращения работников Агрофирмы «Байрамгул» в связи с продажей значительного поголовья крупного рогатого скота.</w:t>
      </w:r>
    </w:p>
    <w:p w:rsidR="001504C2" w:rsidRPr="001504C2" w:rsidRDefault="001504C2" w:rsidP="001504C2">
      <w:pPr>
        <w:ind w:firstLine="737"/>
        <w:jc w:val="both"/>
      </w:pPr>
      <w:r w:rsidRPr="001504C2">
        <w:t>Президиум Республиканского комитета Башкортостана ГМПР 8 октября 2014 года направил обращение в адрес Президента Республики Башкортостана, однако, уведомлением №1-Г-11038 от 15.10.14г. Республиканский комитет проинформировали о направлении обращения в Министерство сельского хозяйства Республики Башкортостан.</w:t>
      </w:r>
    </w:p>
    <w:p w:rsidR="001504C2" w:rsidRPr="001504C2" w:rsidRDefault="001504C2" w:rsidP="001504C2">
      <w:pPr>
        <w:ind w:firstLine="737"/>
        <w:jc w:val="both"/>
      </w:pPr>
      <w:r w:rsidRPr="001504C2">
        <w:t>С целью защиты трудовых  прав членов профсоюза и с целью привлечения общественного вним</w:t>
      </w:r>
      <w:r w:rsidR="00DD4DAA">
        <w:t>ания на бездействие чиновников к решению</w:t>
      </w:r>
      <w:r w:rsidRPr="001504C2">
        <w:t xml:space="preserve"> проблем ООО «Агрофирма Байрамгул» </w:t>
      </w:r>
    </w:p>
    <w:p w:rsidR="001504C2" w:rsidRPr="001504C2" w:rsidRDefault="001504C2" w:rsidP="001504C2">
      <w:pPr>
        <w:jc w:val="both"/>
        <w:rPr>
          <w:b/>
        </w:rPr>
      </w:pPr>
    </w:p>
    <w:p w:rsidR="001504C2" w:rsidRPr="001504C2" w:rsidRDefault="001504C2" w:rsidP="001504C2">
      <w:pPr>
        <w:jc w:val="both"/>
        <w:rPr>
          <w:b/>
        </w:rPr>
      </w:pPr>
      <w:r w:rsidRPr="001504C2">
        <w:rPr>
          <w:b/>
        </w:rPr>
        <w:t>Президиум Республиканского комитета профсоюза  ПОСТАНОВЛЯЕТ:</w:t>
      </w:r>
    </w:p>
    <w:p w:rsidR="001504C2" w:rsidRPr="001504C2" w:rsidRDefault="001504C2" w:rsidP="001504C2">
      <w:pPr>
        <w:jc w:val="both"/>
      </w:pP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Провести 12 ноября 2014г. с 14-00 до 15-00 публичное мероприятие  в форме пикетирования здания Министерства сельского хозяйства Республики Башкортостан.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Определить общее количество у</w:t>
      </w:r>
      <w:r w:rsidR="00DD4DAA">
        <w:t>частников пикета в количестве 31</w:t>
      </w:r>
      <w:r w:rsidRPr="001504C2">
        <w:t xml:space="preserve"> человек.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lastRenderedPageBreak/>
        <w:t>Назначить Хусаинова М.Г., председателя Республиканского комитета профсоюза, ответственным организатором публичного мероприятия.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Поручить Хусаинову М.Г, председателю Республиканского комитета профсоюза, в со</w:t>
      </w:r>
      <w:r>
        <w:t>о</w:t>
      </w:r>
      <w:r w:rsidRPr="001504C2">
        <w:t>тветствии с Федеральным законом «О собраниях, митингах, демонстрациях, шествиях и пикетированиях» и Законом Республики Башкортостан «О порядке уведомления и проведения публичного мероприятия»  подготовить  и направить уведомление в Правительство Республики Башкортостан</w:t>
      </w:r>
      <w:r>
        <w:t xml:space="preserve"> и администрацию города Уфа</w:t>
      </w:r>
      <w:r w:rsidRPr="001504C2">
        <w:t>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Для оказания солидарной поддержки членов профсоюза рекомендовать председателям профсоюзных комитетов: ОАО «Учалинский ГОК», ОАО «Белорецкий металлургический комбинат», обеспечить участие профсоюзных активистов согласно разнарядке.  (Приложение №1)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Обратиться к СФП РБ и отраслевым профсоюзам об оказании солидарной поддержки членам профсоюзной организации ООО «Агрофирма Байрамгул».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Поручить Хусаинову М.Г, председателю Республиканского комитета профсоюза, проинформировать о проведении публичного мероприятия Совет Федерации профсоюзов Республики Башкортостан, Центральный Совет горно-металлургического профсоюза России, Министерство сельского хозяйства Республики Башкортостан, редакции газет: «Действие», «Солидарность»,  «Республика Башкортостан» и телевидение.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Утвердить лозунги на транспарантах (Приложение №2).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>Поручить Стуколкиной Л.А., главному бухгалтеру РоБ ГМПР, обеспечить финансирование изготовления транспарантов.</w:t>
      </w:r>
    </w:p>
    <w:p w:rsidR="001504C2" w:rsidRPr="001504C2" w:rsidRDefault="001504C2" w:rsidP="001504C2">
      <w:pPr>
        <w:numPr>
          <w:ilvl w:val="0"/>
          <w:numId w:val="2"/>
        </w:numPr>
        <w:jc w:val="both"/>
      </w:pPr>
      <w:r w:rsidRPr="001504C2">
        <w:t xml:space="preserve"> Поручить Зайнуллину А.Ж., председателю первичной профсоюзной организации ОАО «Учалинский ГОК», обеспечивать в пределах своей компетенции </w:t>
      </w:r>
      <w:r w:rsidRPr="001504C2">
        <w:lastRenderedPageBreak/>
        <w:t>общественный порядок и безопасность граждан при проведении публичного мероприятия, а также обеспечить присутствие медицинского работника на мероприятии.</w:t>
      </w:r>
    </w:p>
    <w:p w:rsidR="001504C2" w:rsidRPr="001504C2" w:rsidRDefault="001504C2" w:rsidP="001504C2">
      <w:pPr>
        <w:jc w:val="both"/>
      </w:pPr>
    </w:p>
    <w:p w:rsidR="001504C2" w:rsidRPr="001504C2" w:rsidRDefault="001504C2" w:rsidP="001504C2">
      <w:r w:rsidRPr="001504C2">
        <w:t>Председатель рескома профсоюза                           М.Г.Хусаинов</w:t>
      </w:r>
    </w:p>
    <w:p w:rsidR="001504C2" w:rsidRDefault="001504C2" w:rsidP="001504C2">
      <w:pPr>
        <w:jc w:val="both"/>
      </w:pPr>
    </w:p>
    <w:p w:rsidR="001504C2" w:rsidRDefault="001504C2" w:rsidP="001504C2">
      <w:pPr>
        <w:jc w:val="both"/>
      </w:pPr>
    </w:p>
    <w:p w:rsidR="001504C2" w:rsidRPr="001504C2" w:rsidRDefault="00976C73" w:rsidP="001504C2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504C2" w:rsidRPr="001504C2">
        <w:rPr>
          <w:sz w:val="20"/>
          <w:szCs w:val="20"/>
        </w:rPr>
        <w:t>риложение №1</w:t>
      </w:r>
    </w:p>
    <w:p w:rsidR="001504C2" w:rsidRPr="001504C2" w:rsidRDefault="001504C2" w:rsidP="001504C2">
      <w:pPr>
        <w:jc w:val="right"/>
        <w:rPr>
          <w:sz w:val="20"/>
          <w:szCs w:val="20"/>
        </w:rPr>
      </w:pPr>
      <w:r w:rsidRPr="001504C2">
        <w:rPr>
          <w:sz w:val="20"/>
          <w:szCs w:val="20"/>
        </w:rPr>
        <w:t xml:space="preserve">к Постановлению Президиума </w:t>
      </w:r>
    </w:p>
    <w:p w:rsidR="001504C2" w:rsidRPr="001504C2" w:rsidRDefault="001504C2" w:rsidP="001504C2">
      <w:pPr>
        <w:jc w:val="right"/>
        <w:rPr>
          <w:sz w:val="20"/>
          <w:szCs w:val="20"/>
        </w:rPr>
      </w:pPr>
      <w:r w:rsidRPr="001504C2">
        <w:rPr>
          <w:sz w:val="20"/>
          <w:szCs w:val="20"/>
        </w:rPr>
        <w:t>№21</w:t>
      </w:r>
      <w:r>
        <w:rPr>
          <w:sz w:val="20"/>
          <w:szCs w:val="20"/>
        </w:rPr>
        <w:t>-1</w:t>
      </w:r>
      <w:r w:rsidRPr="001504C2">
        <w:rPr>
          <w:sz w:val="20"/>
          <w:szCs w:val="20"/>
        </w:rPr>
        <w:t xml:space="preserve"> от 23.10.14г.</w:t>
      </w:r>
    </w:p>
    <w:p w:rsidR="001504C2" w:rsidRPr="001504C2" w:rsidRDefault="001504C2" w:rsidP="001504C2">
      <w:pPr>
        <w:jc w:val="right"/>
        <w:rPr>
          <w:sz w:val="20"/>
          <w:szCs w:val="20"/>
        </w:rPr>
      </w:pPr>
    </w:p>
    <w:p w:rsidR="001504C2" w:rsidRPr="001504C2" w:rsidRDefault="001504C2" w:rsidP="001504C2">
      <w:pPr>
        <w:jc w:val="right"/>
      </w:pPr>
    </w:p>
    <w:p w:rsidR="001504C2" w:rsidRPr="001504C2" w:rsidRDefault="001504C2" w:rsidP="001504C2">
      <w:pPr>
        <w:jc w:val="center"/>
      </w:pPr>
      <w:r w:rsidRPr="001504C2">
        <w:t>Рекомендованное количество</w:t>
      </w:r>
    </w:p>
    <w:p w:rsidR="001504C2" w:rsidRPr="001504C2" w:rsidRDefault="001504C2" w:rsidP="001504C2">
      <w:pPr>
        <w:jc w:val="center"/>
      </w:pPr>
      <w:r w:rsidRPr="001504C2">
        <w:t xml:space="preserve">на участие профсоюзных активистов в акции протеста </w:t>
      </w:r>
    </w:p>
    <w:p w:rsidR="001504C2" w:rsidRPr="001504C2" w:rsidRDefault="001504C2" w:rsidP="001504C2">
      <w:pPr>
        <w:jc w:val="center"/>
      </w:pPr>
      <w:r w:rsidRPr="001504C2">
        <w:t>от первичных профсоюзных организаций:</w:t>
      </w:r>
    </w:p>
    <w:p w:rsidR="001504C2" w:rsidRPr="001504C2" w:rsidRDefault="001504C2" w:rsidP="001504C2">
      <w:pPr>
        <w:jc w:val="center"/>
      </w:pPr>
    </w:p>
    <w:p w:rsidR="001504C2" w:rsidRPr="001504C2" w:rsidRDefault="001504C2" w:rsidP="001504C2">
      <w:pPr>
        <w:numPr>
          <w:ilvl w:val="0"/>
          <w:numId w:val="3"/>
        </w:numPr>
        <w:jc w:val="both"/>
      </w:pPr>
      <w:r w:rsidRPr="001504C2">
        <w:t>ОАО «БМК» -</w:t>
      </w:r>
      <w:r>
        <w:t>7</w:t>
      </w:r>
      <w:r w:rsidRPr="001504C2">
        <w:t xml:space="preserve"> человек;</w:t>
      </w:r>
    </w:p>
    <w:p w:rsidR="001504C2" w:rsidRPr="001504C2" w:rsidRDefault="001504C2" w:rsidP="001504C2">
      <w:pPr>
        <w:numPr>
          <w:ilvl w:val="0"/>
          <w:numId w:val="3"/>
        </w:numPr>
        <w:jc w:val="both"/>
      </w:pPr>
      <w:r w:rsidRPr="001504C2">
        <w:t>ОАО «УГОК» - 20</w:t>
      </w:r>
      <w:r>
        <w:t xml:space="preserve"> </w:t>
      </w:r>
      <w:r w:rsidRPr="001504C2">
        <w:t>человек;</w:t>
      </w:r>
    </w:p>
    <w:p w:rsidR="001504C2" w:rsidRPr="001504C2" w:rsidRDefault="001504C2" w:rsidP="001504C2">
      <w:pPr>
        <w:numPr>
          <w:ilvl w:val="0"/>
          <w:numId w:val="3"/>
        </w:numPr>
        <w:jc w:val="both"/>
      </w:pPr>
      <w:r w:rsidRPr="001504C2">
        <w:t>РоБ ГМПР – 4 человека.</w:t>
      </w:r>
    </w:p>
    <w:p w:rsidR="001504C2" w:rsidRPr="001504C2" w:rsidRDefault="001504C2" w:rsidP="001504C2">
      <w:pPr>
        <w:ind w:left="1256"/>
        <w:jc w:val="both"/>
      </w:pPr>
      <w:r>
        <w:t>Итого – 31</w:t>
      </w:r>
      <w:r w:rsidRPr="001504C2">
        <w:t xml:space="preserve"> человек.</w:t>
      </w:r>
    </w:p>
    <w:p w:rsidR="001504C2" w:rsidRPr="001504C2" w:rsidRDefault="001504C2" w:rsidP="001504C2"/>
    <w:p w:rsidR="001504C2" w:rsidRPr="001504C2" w:rsidRDefault="001504C2" w:rsidP="001504C2">
      <w:pPr>
        <w:jc w:val="right"/>
      </w:pPr>
    </w:p>
    <w:p w:rsidR="001504C2" w:rsidRPr="001504C2" w:rsidRDefault="001504C2" w:rsidP="001504C2">
      <w:pPr>
        <w:jc w:val="right"/>
        <w:rPr>
          <w:sz w:val="20"/>
          <w:szCs w:val="20"/>
        </w:rPr>
      </w:pPr>
      <w:r w:rsidRPr="001504C2">
        <w:rPr>
          <w:sz w:val="20"/>
          <w:szCs w:val="20"/>
        </w:rPr>
        <w:t>Приложение №2</w:t>
      </w:r>
    </w:p>
    <w:p w:rsidR="001504C2" w:rsidRPr="001504C2" w:rsidRDefault="001504C2" w:rsidP="001504C2">
      <w:pPr>
        <w:jc w:val="right"/>
        <w:rPr>
          <w:sz w:val="20"/>
          <w:szCs w:val="20"/>
        </w:rPr>
      </w:pPr>
      <w:r w:rsidRPr="001504C2">
        <w:rPr>
          <w:sz w:val="20"/>
          <w:szCs w:val="20"/>
        </w:rPr>
        <w:t xml:space="preserve">к Постановлению Президиума </w:t>
      </w:r>
    </w:p>
    <w:p w:rsidR="001504C2" w:rsidRPr="001504C2" w:rsidRDefault="001504C2" w:rsidP="001504C2">
      <w:pPr>
        <w:jc w:val="right"/>
        <w:rPr>
          <w:sz w:val="20"/>
          <w:szCs w:val="20"/>
        </w:rPr>
      </w:pPr>
      <w:r w:rsidRPr="001504C2">
        <w:rPr>
          <w:sz w:val="20"/>
          <w:szCs w:val="20"/>
        </w:rPr>
        <w:t>№21</w:t>
      </w:r>
      <w:r>
        <w:rPr>
          <w:sz w:val="20"/>
          <w:szCs w:val="20"/>
        </w:rPr>
        <w:t xml:space="preserve">-1 </w:t>
      </w:r>
      <w:r w:rsidRPr="001504C2">
        <w:rPr>
          <w:sz w:val="20"/>
          <w:szCs w:val="20"/>
        </w:rPr>
        <w:t xml:space="preserve"> от 23.10.14г.</w:t>
      </w:r>
    </w:p>
    <w:p w:rsidR="001504C2" w:rsidRDefault="001504C2" w:rsidP="001504C2">
      <w:pPr>
        <w:jc w:val="center"/>
      </w:pPr>
      <w:r w:rsidRPr="001504C2">
        <w:t>Лозунги на транспарантах:</w:t>
      </w:r>
    </w:p>
    <w:p w:rsidR="001504C2" w:rsidRPr="001504C2" w:rsidRDefault="001504C2" w:rsidP="001504C2">
      <w:pPr>
        <w:jc w:val="center"/>
      </w:pP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>Министры! Спасите Байрамгул.</w:t>
      </w: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>Спасите ваших кормильцев.</w:t>
      </w: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>Спасите Башкирских лошадей.</w:t>
      </w:r>
    </w:p>
    <w:p w:rsidR="001504C2" w:rsidRPr="001504C2" w:rsidRDefault="00DD4DAA" w:rsidP="001504C2">
      <w:pPr>
        <w:numPr>
          <w:ilvl w:val="0"/>
          <w:numId w:val="4"/>
        </w:numPr>
      </w:pPr>
      <w:r>
        <w:t>Неужели б</w:t>
      </w:r>
      <w:r w:rsidR="001504C2" w:rsidRPr="001504C2">
        <w:t>ашкирской лошади не место на башкирской земле?</w:t>
      </w: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 xml:space="preserve">Безработный и голодный аграрий – голодная и нищая Россия. </w:t>
      </w: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>Молочная река превращается в молочный ручеёк.</w:t>
      </w:r>
    </w:p>
    <w:p w:rsidR="001504C2" w:rsidRPr="001504C2" w:rsidRDefault="001504C2" w:rsidP="001504C2">
      <w:pPr>
        <w:numPr>
          <w:ilvl w:val="0"/>
          <w:numId w:val="4"/>
        </w:numPr>
      </w:pPr>
      <w:r w:rsidRPr="001504C2">
        <w:t>Горняки и Металлурги – поддержим Земледельцев!</w:t>
      </w:r>
    </w:p>
    <w:p w:rsidR="001504C2" w:rsidRDefault="001504C2" w:rsidP="001504C2">
      <w:pPr>
        <w:tabs>
          <w:tab w:val="left" w:pos="1368"/>
        </w:tabs>
      </w:pPr>
    </w:p>
    <w:p w:rsidR="001504C2" w:rsidRDefault="001504C2" w:rsidP="001504C2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ГОРНО – МЕТАЛЛУРГИЧЕСКИЙ ПРОФСОЮЗ РОССИИ</w:t>
      </w:r>
    </w:p>
    <w:p w:rsidR="001504C2" w:rsidRDefault="001504C2" w:rsidP="001504C2">
      <w:pPr>
        <w:jc w:val="center"/>
        <w:rPr>
          <w:b/>
          <w:bCs/>
          <w:iCs w:val="0"/>
          <w:caps/>
        </w:rPr>
      </w:pPr>
      <w:r>
        <w:rPr>
          <w:b/>
          <w:bCs/>
          <w:caps/>
        </w:rPr>
        <w:t>Республиканский комитет Башкортостана</w:t>
      </w:r>
    </w:p>
    <w:p w:rsidR="001504C2" w:rsidRDefault="001504C2" w:rsidP="001504C2">
      <w:pPr>
        <w:jc w:val="center"/>
        <w:rPr>
          <w:b/>
          <w:bCs/>
          <w:iCs w:val="0"/>
        </w:rPr>
      </w:pPr>
    </w:p>
    <w:p w:rsidR="001504C2" w:rsidRDefault="001504C2" w:rsidP="001504C2">
      <w:pPr>
        <w:jc w:val="center"/>
        <w:rPr>
          <w:b/>
          <w:bCs/>
        </w:rPr>
      </w:pPr>
      <w:r>
        <w:rPr>
          <w:b/>
          <w:bCs/>
        </w:rPr>
        <w:t>ПРЕЗИДИУМ</w:t>
      </w:r>
    </w:p>
    <w:p w:rsidR="001504C2" w:rsidRDefault="001504C2" w:rsidP="001504C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504C2" w:rsidRDefault="001504C2" w:rsidP="001504C2">
      <w:pPr>
        <w:jc w:val="center"/>
        <w:rPr>
          <w:b/>
          <w:bCs/>
          <w:iCs w:val="0"/>
        </w:rPr>
      </w:pPr>
    </w:p>
    <w:p w:rsidR="001504C2" w:rsidRDefault="001504C2" w:rsidP="001504C2">
      <w:pPr>
        <w:jc w:val="center"/>
      </w:pPr>
      <w:r>
        <w:t>23 октября 2014 г               № 21-2                          г.Уфа</w:t>
      </w:r>
    </w:p>
    <w:p w:rsidR="001504C2" w:rsidRDefault="001504C2" w:rsidP="001504C2">
      <w:pPr>
        <w:jc w:val="center"/>
      </w:pPr>
    </w:p>
    <w:p w:rsidR="001504C2" w:rsidRPr="00700FBD" w:rsidRDefault="001504C2" w:rsidP="001504C2">
      <w:pPr>
        <w:rPr>
          <w:b/>
          <w:u w:val="single"/>
        </w:rPr>
      </w:pPr>
      <w:r w:rsidRPr="00700FBD">
        <w:rPr>
          <w:b/>
          <w:u w:val="single"/>
        </w:rPr>
        <w:t>Об итогах выпол</w:t>
      </w:r>
      <w:r>
        <w:rPr>
          <w:b/>
          <w:u w:val="single"/>
        </w:rPr>
        <w:t>нения</w:t>
      </w:r>
      <w:r w:rsidR="0045763B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коллективных догово</w:t>
      </w:r>
      <w:r>
        <w:rPr>
          <w:b/>
          <w:u w:val="single"/>
        </w:rPr>
        <w:softHyphen/>
        <w:t>ров горно-металлургических предприятий Республики</w:t>
      </w:r>
      <w:r w:rsidRPr="00700FBD">
        <w:rPr>
          <w:b/>
          <w:u w:val="single"/>
        </w:rPr>
        <w:t>.</w:t>
      </w:r>
    </w:p>
    <w:p w:rsidR="001504C2" w:rsidRPr="00700FBD" w:rsidRDefault="001504C2" w:rsidP="001504C2">
      <w:pPr>
        <w:ind w:firstLine="709"/>
        <w:jc w:val="both"/>
      </w:pPr>
    </w:p>
    <w:p w:rsidR="001504C2" w:rsidRPr="0096652D" w:rsidRDefault="001504C2" w:rsidP="001504C2">
      <w:pPr>
        <w:ind w:firstLine="709"/>
        <w:jc w:val="both"/>
      </w:pPr>
      <w:r w:rsidRPr="0096652D">
        <w:t xml:space="preserve">В соответствии с пунктом 2.14 Республиканского соглашения между Правительством Республики Башкортостан, объединениями работодателей Республики Башкортостан и Федерацией профсоюзов Республики Башкортостан на 2014-2016 годы, далее Соглашение, работодатели обязуются, не реже двух раз в год, информировать  работников, их  представителей о выполнении коллективных договоров, соглашений,  о результатах финансово-экономической деятельности организации. </w:t>
      </w:r>
    </w:p>
    <w:p w:rsidR="001504C2" w:rsidRPr="0096652D" w:rsidRDefault="001504C2" w:rsidP="001504C2">
      <w:pPr>
        <w:ind w:firstLine="709"/>
        <w:jc w:val="both"/>
      </w:pPr>
      <w:r w:rsidRPr="0096652D">
        <w:t>Президиум, по материалам, представленным профсоюзными комитетами н предприятиями, провел изучение выполнения коллективных договоров.</w:t>
      </w:r>
    </w:p>
    <w:p w:rsidR="001504C2" w:rsidRPr="0096652D" w:rsidRDefault="001504C2" w:rsidP="001504C2">
      <w:pPr>
        <w:ind w:firstLine="709"/>
        <w:jc w:val="both"/>
        <w:rPr>
          <w:u w:val="single"/>
        </w:rPr>
      </w:pPr>
      <w:r w:rsidRPr="0096652D">
        <w:rPr>
          <w:u w:val="single"/>
        </w:rPr>
        <w:t>В области развития производства и экономической политики.</w:t>
      </w:r>
    </w:p>
    <w:p w:rsidR="001504C2" w:rsidRPr="0096652D" w:rsidRDefault="001504C2" w:rsidP="001504C2">
      <w:pPr>
        <w:ind w:firstLine="709"/>
        <w:jc w:val="both"/>
      </w:pPr>
      <w:r w:rsidRPr="0096652D">
        <w:t>Сложная и неопределенная ситуация по ценам на металлы, а также сложности промышленного производства в металлопотребляющих отраслях, сказывается на экономических показателях предприятий  отрасли. По предприятиям горно-металлургического комплекса за первое полугодие 2014 года  отмечается разнонаправленное движение. (приложение №1)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Так,  объем товарной продукции  в денежном выражении по ОАО «Башкирское шахтопроходческое управление» за первое полугодие т.г. к соответствующему периоду 2013 года составил 90%, в тоже время по объему реализации продукции </w:t>
      </w:r>
      <w:r w:rsidRPr="0096652D">
        <w:lastRenderedPageBreak/>
        <w:t xml:space="preserve">общество обеспечили 160% роста к аналогичному периоду прошлого года. </w:t>
      </w:r>
    </w:p>
    <w:p w:rsidR="001504C2" w:rsidRPr="0096652D" w:rsidRDefault="001504C2" w:rsidP="001504C2">
      <w:pPr>
        <w:ind w:firstLine="709"/>
        <w:jc w:val="both"/>
      </w:pPr>
      <w:r w:rsidRPr="0096652D">
        <w:t>По ОАО «Башвтормет» в первом полугодии 2013 года рост составил 129,8%, однако в  первом полугодии т.г. общество  почти на 13% снизило объемы заготовки и реализации продукции.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По Сибайскому филиалу ОАО «Учалинский ГОК»  объем реализации товарной продукции остался практически на уровне аналогичного периода 2013 года, в тоже время произошло небольшое снижение производства  товарной продукции. </w:t>
      </w:r>
    </w:p>
    <w:p w:rsidR="001504C2" w:rsidRPr="0096652D" w:rsidRDefault="001504C2" w:rsidP="001504C2">
      <w:pPr>
        <w:ind w:firstLine="709"/>
        <w:jc w:val="both"/>
      </w:pPr>
      <w:r w:rsidRPr="0096652D">
        <w:t>ОАО «Учалинский ГОК» в течении первого полугодия практически сохранил показатели аналогичного периода 2013 г. с незначительным ростом по объему и реализации товарной продукции.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 Заметно увеличило объемы производства и реализации продукции  ЗАО «Бурибаевский ГОК» на 123% и 121% к соответствующему периоду 2013года.</w:t>
      </w:r>
    </w:p>
    <w:p w:rsidR="001504C2" w:rsidRPr="0096652D" w:rsidRDefault="001504C2" w:rsidP="001504C2">
      <w:pPr>
        <w:ind w:firstLine="709"/>
        <w:jc w:val="both"/>
      </w:pPr>
      <w:r w:rsidRPr="0096652D">
        <w:t>Произошло снижение объема и реализации продукции по ООО «Башкирская медь» до 96% и 99%.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 ОАО «Белорецкий металлургический комбинат» практически сохранил показатели первого полугодия 2014 года на уровне первого полугодия 2013 года. </w:t>
      </w:r>
    </w:p>
    <w:p w:rsidR="001504C2" w:rsidRPr="0096652D" w:rsidRDefault="001504C2" w:rsidP="001504C2">
      <w:pPr>
        <w:ind w:firstLine="709"/>
        <w:jc w:val="both"/>
      </w:pPr>
      <w:r w:rsidRPr="0096652D">
        <w:t>Новое предприятие в Республиканской организации Башкортостана ГМПР ООО «ТеплоТрейд», осуществляющее свою деятельность в области производства изделий машиностроения, за первое полугодие т.г. значительно увеличило объемы производства и реализации товарной продукции на 662% и 504% соответственно.</w:t>
      </w:r>
    </w:p>
    <w:p w:rsidR="001504C2" w:rsidRPr="0096652D" w:rsidRDefault="001504C2" w:rsidP="001504C2">
      <w:pPr>
        <w:ind w:firstLine="709"/>
        <w:jc w:val="both"/>
      </w:pPr>
      <w:r w:rsidRPr="0096652D">
        <w:t>За январь-июнь 2014 года горно-металлургическими предприятиями по информации профсоюзных комитетов получена прибыль  до налогообложения в действующих ценах на сумму 1,473 млрд.руб.,  что на 16% ниже уровня 2013 года.</w:t>
      </w:r>
    </w:p>
    <w:p w:rsidR="001504C2" w:rsidRPr="0096652D" w:rsidRDefault="001504C2" w:rsidP="001504C2">
      <w:pPr>
        <w:ind w:firstLine="709"/>
        <w:jc w:val="both"/>
      </w:pPr>
      <w:r w:rsidRPr="0096652D">
        <w:t>С убытками сработали ООО «ТеплоТрейд», ОАО «Башвтормет», ООО «Агрофирма «Байрамгул».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 С небольшими убытками отработали и часть обществ с ограниченной ответственностью.</w:t>
      </w:r>
    </w:p>
    <w:p w:rsidR="001504C2" w:rsidRPr="0096652D" w:rsidRDefault="001504C2" w:rsidP="001504C2">
      <w:pPr>
        <w:ind w:firstLine="709"/>
        <w:jc w:val="both"/>
        <w:rPr>
          <w:u w:val="single"/>
        </w:rPr>
      </w:pPr>
      <w:r w:rsidRPr="0096652D">
        <w:rPr>
          <w:u w:val="single"/>
        </w:rPr>
        <w:lastRenderedPageBreak/>
        <w:t>В области обеспечения занятости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Сложности экономического характера отразились и на численности работающих большей части  предприятий отрасли. </w:t>
      </w:r>
    </w:p>
    <w:p w:rsidR="001504C2" w:rsidRPr="0096652D" w:rsidRDefault="001504C2" w:rsidP="001504C2">
      <w:pPr>
        <w:ind w:firstLine="709"/>
        <w:jc w:val="both"/>
      </w:pPr>
      <w:r w:rsidRPr="0096652D">
        <w:t>Рост численности персонала в течении первого полугодия 2014 года зафиксирован в ООО «Учалинский горно-машиностроительный альянс» на 156%,  в ООО «ТеплоТрейд» на 466%, в ООО «ШСУ» (г.Учалы) и в ОАО «Баймакский литейно-механический завод» на 106,3% . Кроме этого ООО «Учалинским горно-машиностроительным альянсом» при участии учредителя организован участок по развитию Гидрометаллургии.</w:t>
      </w:r>
    </w:p>
    <w:p w:rsidR="001504C2" w:rsidRPr="0096652D" w:rsidRDefault="001504C2" w:rsidP="001504C2">
      <w:pPr>
        <w:ind w:firstLine="709"/>
        <w:jc w:val="both"/>
        <w:rPr>
          <w:u w:val="single"/>
        </w:rPr>
      </w:pPr>
      <w:r w:rsidRPr="0096652D">
        <w:rPr>
          <w:u w:val="single"/>
        </w:rPr>
        <w:t>В области охраны труда и экологической безопасности</w:t>
      </w:r>
    </w:p>
    <w:p w:rsidR="001504C2" w:rsidRPr="0096652D" w:rsidRDefault="001504C2" w:rsidP="001504C2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2D">
        <w:rPr>
          <w:rFonts w:ascii="Times New Roman" w:hAnsi="Times New Roman" w:cs="Times New Roman"/>
          <w:sz w:val="24"/>
          <w:szCs w:val="24"/>
        </w:rPr>
        <w:t xml:space="preserve">Анализ производственного травматизма на горно-металлургических предприятиях  РБ за первое полугодие 2014 год показывает, что   на предприятиях  отрасли произошло 13 н/с (снижение  на 16 случаев по сравнению с 1 полугодием 2013г.) из них: </w:t>
      </w:r>
    </w:p>
    <w:p w:rsidR="001504C2" w:rsidRPr="0096652D" w:rsidRDefault="001504C2" w:rsidP="001504C2">
      <w:pPr>
        <w:pStyle w:val="3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2D">
        <w:rPr>
          <w:rFonts w:ascii="Times New Roman" w:hAnsi="Times New Roman" w:cs="Times New Roman"/>
          <w:sz w:val="24"/>
          <w:szCs w:val="24"/>
        </w:rPr>
        <w:t>1 групповой  (рост на 1 случай),;</w:t>
      </w:r>
    </w:p>
    <w:p w:rsidR="001504C2" w:rsidRPr="0096652D" w:rsidRDefault="001504C2" w:rsidP="001504C2">
      <w:pPr>
        <w:pStyle w:val="3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2D">
        <w:rPr>
          <w:rFonts w:ascii="Times New Roman" w:hAnsi="Times New Roman" w:cs="Times New Roman"/>
          <w:sz w:val="24"/>
          <w:szCs w:val="24"/>
        </w:rPr>
        <w:t>2 тяжёлых случая (снижение на 5  случаев по сравнению с 2013г.).</w:t>
      </w:r>
    </w:p>
    <w:p w:rsidR="001504C2" w:rsidRPr="0096652D" w:rsidRDefault="001504C2" w:rsidP="001504C2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2D">
        <w:rPr>
          <w:rFonts w:ascii="Times New Roman" w:hAnsi="Times New Roman" w:cs="Times New Roman"/>
          <w:sz w:val="24"/>
          <w:szCs w:val="24"/>
        </w:rPr>
        <w:t xml:space="preserve"> Коэффициент частоты  в происшедших несчастных случаях совместно дочерними предприятиями за данный период 2014 год составил  – 0,85 против  - 0,43 за подобный период 2013 г; коэффициент тяжести (Кт)  в 2014 составил 44,15  против   – 105.9  в 1 полугодии 2013  года.</w:t>
      </w:r>
    </w:p>
    <w:p w:rsidR="001504C2" w:rsidRPr="0096652D" w:rsidRDefault="001504C2" w:rsidP="001504C2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2D">
        <w:rPr>
          <w:rFonts w:ascii="Times New Roman" w:hAnsi="Times New Roman" w:cs="Times New Roman"/>
          <w:sz w:val="24"/>
          <w:szCs w:val="24"/>
        </w:rPr>
        <w:t xml:space="preserve"> За первое полугодие 2014 года всеми предприятиями на финансирование мероприятий по охране труда затрачено более 67 млн.руб.</w:t>
      </w:r>
    </w:p>
    <w:p w:rsidR="001504C2" w:rsidRPr="0096652D" w:rsidRDefault="001504C2" w:rsidP="001504C2">
      <w:pPr>
        <w:ind w:firstLine="709"/>
        <w:jc w:val="both"/>
        <w:rPr>
          <w:u w:val="single"/>
        </w:rPr>
      </w:pPr>
      <w:r w:rsidRPr="0096652D">
        <w:rPr>
          <w:u w:val="single"/>
        </w:rPr>
        <w:t>В области доходов и уровня жизни.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В течении первого полугодия 2014 года на большей части горно-металлургических предприятиях Республики отмечается рост заработной платы. Однако темпы роста по отдельным предприятиям вызывают обеспокоенность у членов Президиума. Фактически, при индексе потребительских цен на товары и услуги по Республике Башкортостана за первое полугодие 2014 года по отношению к аналогичному периоду 2013 года на </w:t>
      </w:r>
      <w:r w:rsidRPr="0096652D">
        <w:lastRenderedPageBreak/>
        <w:t xml:space="preserve">уровне 106,5%, можно констатировать, что реальное содержание заработной платы по отдельным предприятиям даже снизилось (приложение №1). </w:t>
      </w:r>
    </w:p>
    <w:p w:rsidR="001504C2" w:rsidRPr="0096652D" w:rsidRDefault="001504C2" w:rsidP="001504C2">
      <w:pPr>
        <w:ind w:firstLine="709"/>
        <w:jc w:val="both"/>
      </w:pPr>
      <w:r w:rsidRPr="0096652D">
        <w:t>По уровню минимальной заработной плате на  предприятиях: ОАО «БМК», ОАО «УГОК», СФ ОАО «УГОК», ООО «ШСУ» (г.Учалы), ООО «Башмедь» достигнут размер, предусмотренный Отраслевым тарифным соглашением - 1,5 прожиточного минимума. Выше республиканского уровня минимальный размер заработной платы за первое полугодие достигнут в ЗАО «БГОК», ООО «АСТ» (г.Сибай), ООО «Ремстройцентр» (г.Сибай), ООО «Общепит» (г.Сибай), ООО «ТеплоТрейд», ООО «Энергоремонт» (г.Учалы), ООО «КОПиТ» (г.Учалы), ОАО «БШПУ»</w:t>
      </w:r>
    </w:p>
    <w:p w:rsidR="001504C2" w:rsidRPr="0096652D" w:rsidRDefault="001504C2" w:rsidP="001504C2">
      <w:pPr>
        <w:ind w:firstLine="709"/>
        <w:jc w:val="both"/>
      </w:pPr>
      <w:r w:rsidRPr="0096652D">
        <w:t>По информации профсоюзных комитетов на горно-металлургических предприятиях нет задолженности по заработной плате. Однако в течении первого полугодия возникали моменты задержки или переноса даты выплаты заработной платы по отдельным предприятиям на более поздний срок, чем предусмотрено коллективными договорами.</w:t>
      </w:r>
    </w:p>
    <w:p w:rsidR="001504C2" w:rsidRPr="0096652D" w:rsidRDefault="001504C2" w:rsidP="001504C2">
      <w:pPr>
        <w:ind w:firstLine="709"/>
        <w:jc w:val="both"/>
        <w:rPr>
          <w:u w:val="single"/>
        </w:rPr>
      </w:pPr>
      <w:r w:rsidRPr="0096652D">
        <w:rPr>
          <w:u w:val="single"/>
        </w:rPr>
        <w:t>В области развития социального партнерства.</w:t>
      </w:r>
    </w:p>
    <w:p w:rsidR="001504C2" w:rsidRPr="0096652D" w:rsidRDefault="001504C2" w:rsidP="001504C2">
      <w:pPr>
        <w:ind w:firstLine="709"/>
        <w:jc w:val="both"/>
      </w:pPr>
      <w:r w:rsidRPr="0096652D">
        <w:t xml:space="preserve">На всех </w:t>
      </w:r>
      <w:r w:rsidR="004D7505">
        <w:t xml:space="preserve">крупных </w:t>
      </w:r>
      <w:r w:rsidRPr="0096652D">
        <w:t>предприятиях горно-металлургического комплекса Республики заключены коллективные договора.</w:t>
      </w:r>
      <w:r w:rsidR="004D7505">
        <w:t xml:space="preserve"> Однако в отдельных обществах с ограниченной ответсвенностью в течении 2014 года не удалось прийти к заключению коллективных договоров.</w:t>
      </w:r>
      <w:r w:rsidRPr="0096652D">
        <w:t xml:space="preserve"> Коллективные договора заключенные первичными профсоюзными организациями прошли правовую экспертизу и  уведомительную регистрацию в Республиканском комитете профсоюза. Однако отдельные коллективные договора Обществ с ограниченной ответственностью не всегда своевременно представляются на правовую экспертизу в Республиканский комитет профсоюза. </w:t>
      </w:r>
    </w:p>
    <w:p w:rsidR="001504C2" w:rsidRPr="0096652D" w:rsidRDefault="001504C2" w:rsidP="001504C2">
      <w:pPr>
        <w:ind w:firstLine="709"/>
        <w:jc w:val="both"/>
      </w:pPr>
      <w:r w:rsidRPr="0096652D">
        <w:t>В Республиканском конкурсе «За высокую социальную эффективность и развитие социального партнерства» и Всероссийском конкурсе «Российская организация высокой социальной эффективности» не приняло ни одно предприятие.</w:t>
      </w:r>
    </w:p>
    <w:p w:rsidR="001504C2" w:rsidRPr="0096652D" w:rsidRDefault="001504C2" w:rsidP="001504C2">
      <w:pPr>
        <w:ind w:firstLine="709"/>
        <w:jc w:val="both"/>
      </w:pPr>
    </w:p>
    <w:p w:rsidR="001504C2" w:rsidRPr="0096652D" w:rsidRDefault="001504C2" w:rsidP="001504C2">
      <w:pPr>
        <w:ind w:firstLine="142"/>
        <w:jc w:val="both"/>
        <w:rPr>
          <w:b/>
        </w:rPr>
      </w:pPr>
      <w:r w:rsidRPr="0096652D">
        <w:rPr>
          <w:b/>
        </w:rPr>
        <w:lastRenderedPageBreak/>
        <w:t>Президиум Республиканского комитета профсоюза ПОСТАНОВЛЯЕТ: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Рекомендовать первичным профсоюзным организациям обеспечить своевременное подведение итогов выполнения коллективных договоров с информированием Республиканского комитета профсоюза.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Профсоюзным комитетам предприятий, у которых в 2014 году заканчиваются сроки действия коллективных договоров, до 10 ноября 2014 года представить в реском профсоюза графики проведения собраний (конференций) по принятию (пролонгации, внесению изменений и дополнений) коллективных договоров.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Всем профсоюзным комитетам до 15.01.2015г. представить в Республиканский комитет профсоюза сведения об итогах коллективно-договорной кампании в организации по форме КДК-1, утвержденной Постановлением Исполкома ФНПР от 19.10.2011г.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Профсоюзным комитетам обществ с ограниченной ответственностью обеспечить</w:t>
      </w:r>
      <w:r w:rsidR="004D7505">
        <w:rPr>
          <w:sz w:val="24"/>
        </w:rPr>
        <w:t xml:space="preserve"> заключение коллективных договоров и </w:t>
      </w:r>
      <w:r w:rsidRPr="0096652D">
        <w:rPr>
          <w:sz w:val="24"/>
        </w:rPr>
        <w:t xml:space="preserve"> представление проектов коллективных договоров на правовую экспертизу и регистрацию в Республиканский комитет профсоюза.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Рекомендовать всем профсоюзным комитетам, с целью снижения производственного травматизма, активизировать работу уполномоченных по охране труда во всех структурных подразделениях предприятия и обеспечить участие уполномоченных в смотрах конкурсах.</w:t>
      </w:r>
    </w:p>
    <w:p w:rsidR="001504C2" w:rsidRPr="0096652D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 xml:space="preserve">Рекомендовать профсоюзным комитетам и работодателям провести работу по активному участию в Республиканских, отраслевых и </w:t>
      </w:r>
      <w:r w:rsidRPr="0096652D">
        <w:rPr>
          <w:sz w:val="24"/>
        </w:rPr>
        <w:lastRenderedPageBreak/>
        <w:t>Всероссийских этапах конкурса «Предприятие высокой социальной эффективности».</w:t>
      </w:r>
    </w:p>
    <w:p w:rsidR="001504C2" w:rsidRDefault="001504C2" w:rsidP="001504C2">
      <w:pPr>
        <w:pStyle w:val="a7"/>
        <w:numPr>
          <w:ilvl w:val="0"/>
          <w:numId w:val="5"/>
        </w:numPr>
        <w:jc w:val="both"/>
        <w:rPr>
          <w:sz w:val="24"/>
        </w:rPr>
      </w:pPr>
      <w:r w:rsidRPr="0096652D">
        <w:rPr>
          <w:sz w:val="24"/>
        </w:rPr>
        <w:t>Контроль за выполнением постановления возложить на Хусаинова М.Г., председателя рескома профсоюза.</w:t>
      </w:r>
    </w:p>
    <w:p w:rsidR="0096652D" w:rsidRPr="0096652D" w:rsidRDefault="0096652D" w:rsidP="0096652D">
      <w:pPr>
        <w:jc w:val="both"/>
      </w:pPr>
    </w:p>
    <w:p w:rsidR="001504C2" w:rsidRPr="0096652D" w:rsidRDefault="001504C2" w:rsidP="001504C2">
      <w:pPr>
        <w:ind w:left="1069"/>
        <w:jc w:val="both"/>
      </w:pPr>
    </w:p>
    <w:p w:rsidR="0096652D" w:rsidRPr="001504C2" w:rsidRDefault="0096652D" w:rsidP="0096652D">
      <w:r w:rsidRPr="001504C2">
        <w:t>Председатель рескома профсоюза                           М.Г.Хусаинов</w:t>
      </w:r>
    </w:p>
    <w:p w:rsidR="001504C2" w:rsidRDefault="001504C2" w:rsidP="001504C2">
      <w:pPr>
        <w:jc w:val="center"/>
      </w:pPr>
    </w:p>
    <w:p w:rsidR="0096652D" w:rsidRDefault="0096652D" w:rsidP="001504C2">
      <w:pPr>
        <w:jc w:val="center"/>
      </w:pPr>
    </w:p>
    <w:p w:rsidR="0096652D" w:rsidRDefault="0096652D" w:rsidP="001504C2">
      <w:pPr>
        <w:jc w:val="center"/>
      </w:pPr>
    </w:p>
    <w:p w:rsidR="0096652D" w:rsidRDefault="0096652D" w:rsidP="001504C2">
      <w:pPr>
        <w:jc w:val="center"/>
      </w:pPr>
    </w:p>
    <w:p w:rsidR="0096652D" w:rsidRDefault="0096652D" w:rsidP="001504C2">
      <w:pPr>
        <w:jc w:val="center"/>
      </w:pPr>
    </w:p>
    <w:p w:rsidR="0096652D" w:rsidRDefault="0096652D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76C73" w:rsidRDefault="00976C73" w:rsidP="001504C2">
      <w:pPr>
        <w:jc w:val="center"/>
      </w:pPr>
    </w:p>
    <w:p w:rsidR="0096652D" w:rsidRDefault="0096652D" w:rsidP="001504C2">
      <w:pPr>
        <w:jc w:val="center"/>
      </w:pPr>
    </w:p>
    <w:p w:rsidR="0096652D" w:rsidRDefault="0096652D" w:rsidP="001504C2">
      <w:pPr>
        <w:jc w:val="center"/>
      </w:pPr>
    </w:p>
    <w:p w:rsidR="0096652D" w:rsidRPr="006917E5" w:rsidRDefault="0096652D" w:rsidP="0096652D">
      <w:pPr>
        <w:jc w:val="right"/>
        <w:rPr>
          <w:sz w:val="20"/>
          <w:szCs w:val="20"/>
        </w:rPr>
      </w:pPr>
      <w:r w:rsidRPr="006917E5">
        <w:rPr>
          <w:sz w:val="20"/>
          <w:szCs w:val="20"/>
        </w:rPr>
        <w:lastRenderedPageBreak/>
        <w:t>Приложение №1</w:t>
      </w:r>
    </w:p>
    <w:p w:rsidR="0096652D" w:rsidRDefault="0096652D" w:rsidP="0096652D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6917E5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президиума</w:t>
      </w:r>
    </w:p>
    <w:p w:rsidR="0096652D" w:rsidRDefault="0096652D" w:rsidP="009665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рескома профсоюза от 23.10.2014 г . №21-2</w:t>
      </w:r>
    </w:p>
    <w:p w:rsidR="0096652D" w:rsidRDefault="0096652D" w:rsidP="0096652D">
      <w:pPr>
        <w:jc w:val="right"/>
        <w:rPr>
          <w:sz w:val="20"/>
          <w:szCs w:val="20"/>
        </w:rPr>
      </w:pPr>
    </w:p>
    <w:p w:rsidR="0096652D" w:rsidRPr="004D7505" w:rsidRDefault="0096652D" w:rsidP="0096652D">
      <w:pPr>
        <w:jc w:val="center"/>
      </w:pPr>
      <w:r>
        <w:rPr>
          <w:sz w:val="20"/>
          <w:szCs w:val="20"/>
        </w:rPr>
        <w:tab/>
      </w:r>
      <w:r w:rsidRPr="004D7505">
        <w:t>Информация о коллективных договорах</w:t>
      </w:r>
    </w:p>
    <w:p w:rsidR="0096652D" w:rsidRPr="004D7505" w:rsidRDefault="0096652D" w:rsidP="0096652D">
      <w:pPr>
        <w:jc w:val="center"/>
      </w:pPr>
      <w:r w:rsidRPr="004D7505">
        <w:t>в РоБ ГМПР на 2014 г.</w:t>
      </w:r>
    </w:p>
    <w:p w:rsidR="0096652D" w:rsidRPr="004D7505" w:rsidRDefault="0096652D" w:rsidP="0096652D">
      <w:pPr>
        <w:jc w:val="center"/>
      </w:pPr>
    </w:p>
    <w:tbl>
      <w:tblPr>
        <w:tblStyle w:val="a8"/>
        <w:tblpPr w:leftFromText="180" w:rightFromText="180" w:vertAnchor="page" w:horzAnchor="margin" w:tblpY="2737"/>
        <w:tblW w:w="0" w:type="auto"/>
        <w:tblLook w:val="04A0"/>
      </w:tblPr>
      <w:tblGrid>
        <w:gridCol w:w="443"/>
        <w:gridCol w:w="1801"/>
        <w:gridCol w:w="496"/>
        <w:gridCol w:w="1066"/>
        <w:gridCol w:w="910"/>
        <w:gridCol w:w="1109"/>
        <w:gridCol w:w="1108"/>
      </w:tblGrid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Нал</w:t>
            </w:r>
          </w:p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Сроки заключения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Проект представ-лялся в РК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Регистрация в РК (экз. в наличии)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ОАО «БМК»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Пролон. на 2014г.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«ЧОП «БМК-М»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«Управление питания «Металлург»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переговоры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«Санаторий-профилакторий «Белоречье»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«Пугачевский карьер»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Орг. работа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«Мечел-энерго»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орг. работа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«Благоустройство»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2010-2012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Орг.работа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«Мечел – материалы»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ОАО «УГОК»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переговор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«Агрофирма «Байрамгул»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«Учалинский горно-машиностроительный «Альянс»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«Энергоремонт»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«КОПиТ»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«ШСУ»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СФ ОАО «УГОК»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пролон. на 2014г.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«Автоспецтранс»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«Ремонтно-</w:t>
            </w:r>
            <w:r w:rsidRPr="00966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строительный центр»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«Общепит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«Здравницы Зауралья»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ЗАО «БГОК»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«Столовая»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«Салават»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переговоры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ООО «Батыр»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ОАО «БЛМЗ»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Пролон. на 2014 г.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ОАО «Башвтормет»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ОАО «БШПУ»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Пролон  до 31.12.16г.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ООО «Башмедь»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ООО «ТеплоТрейд»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ООО «РМЗ»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3F57F2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Пролон. на 2014г</w:t>
            </w: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ГБОУ СПО «БМК»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ГАОУ СПО «УГМТ»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505" w:rsidRPr="0096652D" w:rsidTr="004D7505">
        <w:tc>
          <w:tcPr>
            <w:tcW w:w="443" w:type="dxa"/>
          </w:tcPr>
          <w:p w:rsidR="004D7505" w:rsidRPr="0096652D" w:rsidRDefault="004D7505" w:rsidP="004D750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b/>
                <w:sz w:val="18"/>
                <w:szCs w:val="18"/>
              </w:rPr>
              <w:t>ГБПОУ  «СМПК»</w:t>
            </w:r>
          </w:p>
        </w:tc>
        <w:tc>
          <w:tcPr>
            <w:tcW w:w="49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66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10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</w:tcPr>
          <w:p w:rsidR="004D7505" w:rsidRPr="0096652D" w:rsidRDefault="004D7505" w:rsidP="004D7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5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</w:tcPr>
          <w:p w:rsidR="004D7505" w:rsidRPr="0096652D" w:rsidRDefault="004D7505" w:rsidP="004D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652D" w:rsidRPr="0096652D" w:rsidRDefault="0096652D" w:rsidP="0096652D">
      <w:pPr>
        <w:tabs>
          <w:tab w:val="left" w:pos="4176"/>
        </w:tabs>
        <w:rPr>
          <w:sz w:val="20"/>
          <w:szCs w:val="20"/>
        </w:rPr>
      </w:pPr>
    </w:p>
    <w:p w:rsidR="004D7505" w:rsidRDefault="004D7505" w:rsidP="0096652D">
      <w:pPr>
        <w:jc w:val="center"/>
      </w:pPr>
    </w:p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Pr="004D7505" w:rsidRDefault="004D7505" w:rsidP="004D7505"/>
    <w:p w:rsidR="004D7505" w:rsidRDefault="004D7505" w:rsidP="004D7505"/>
    <w:p w:rsidR="0096652D" w:rsidRDefault="004D7505" w:rsidP="004D7505">
      <w:pPr>
        <w:tabs>
          <w:tab w:val="left" w:pos="1200"/>
        </w:tabs>
      </w:pPr>
      <w:r>
        <w:tab/>
      </w:r>
    </w:p>
    <w:p w:rsidR="004D7505" w:rsidRPr="004D7505" w:rsidRDefault="00976C73" w:rsidP="004D7505">
      <w:pPr>
        <w:pStyle w:val="1"/>
        <w:ind w:firstLine="0"/>
        <w:jc w:val="center"/>
        <w:rPr>
          <w:caps/>
        </w:rPr>
      </w:pPr>
      <w:r>
        <w:rPr>
          <w:caps/>
        </w:rPr>
        <w:lastRenderedPageBreak/>
        <w:t>Г</w:t>
      </w:r>
      <w:r w:rsidR="004D7505" w:rsidRPr="004D7505">
        <w:rPr>
          <w:caps/>
        </w:rPr>
        <w:t>ОРНО-МЕТАЛЛУРГИЧЕСКИЙ ПРОФСОЮЗ РОССИИ</w:t>
      </w:r>
    </w:p>
    <w:p w:rsidR="004D7505" w:rsidRPr="004D7505" w:rsidRDefault="004D7505" w:rsidP="004D7505">
      <w:pPr>
        <w:jc w:val="center"/>
        <w:rPr>
          <w:b/>
          <w:bCs/>
          <w:caps/>
        </w:rPr>
      </w:pPr>
      <w:r w:rsidRPr="004D7505">
        <w:rPr>
          <w:b/>
          <w:bCs/>
          <w:caps/>
        </w:rPr>
        <w:t>Республиканский комитет Башкортостана</w:t>
      </w:r>
    </w:p>
    <w:p w:rsidR="004D7505" w:rsidRPr="004D7505" w:rsidRDefault="004D7505" w:rsidP="004D7505">
      <w:pPr>
        <w:jc w:val="center"/>
        <w:rPr>
          <w:b/>
          <w:bCs/>
        </w:rPr>
      </w:pPr>
    </w:p>
    <w:p w:rsidR="004D7505" w:rsidRPr="004D7505" w:rsidRDefault="004D7505" w:rsidP="004D7505">
      <w:pPr>
        <w:jc w:val="center"/>
        <w:rPr>
          <w:b/>
        </w:rPr>
      </w:pPr>
    </w:p>
    <w:p w:rsidR="004D7505" w:rsidRPr="004D7505" w:rsidRDefault="004D7505" w:rsidP="004D7505">
      <w:pPr>
        <w:pStyle w:val="1"/>
        <w:ind w:firstLine="0"/>
        <w:jc w:val="center"/>
      </w:pPr>
      <w:r w:rsidRPr="004D7505">
        <w:t>ПРЕЗИДИУМ</w:t>
      </w:r>
    </w:p>
    <w:p w:rsidR="004D7505" w:rsidRPr="004D7505" w:rsidRDefault="004D7505" w:rsidP="004D7505">
      <w:pPr>
        <w:jc w:val="center"/>
        <w:rPr>
          <w:b/>
        </w:rPr>
      </w:pPr>
      <w:r w:rsidRPr="004D7505">
        <w:rPr>
          <w:b/>
        </w:rPr>
        <w:t>ПОСТАНОВЛЕНИЕ</w:t>
      </w:r>
    </w:p>
    <w:p w:rsidR="004D7505" w:rsidRPr="004D7505" w:rsidRDefault="004D7505" w:rsidP="004D7505">
      <w:pPr>
        <w:jc w:val="center"/>
      </w:pPr>
    </w:p>
    <w:p w:rsidR="004D7505" w:rsidRPr="004D7505" w:rsidRDefault="004D7505" w:rsidP="004D7505">
      <w:pPr>
        <w:jc w:val="center"/>
      </w:pPr>
      <w:r w:rsidRPr="004D7505">
        <w:t>23  октября 2014 г.                 №21-</w:t>
      </w:r>
      <w:r>
        <w:t>3</w:t>
      </w:r>
      <w:r w:rsidRPr="004D7505">
        <w:t xml:space="preserve">                       г.Уфа</w:t>
      </w:r>
    </w:p>
    <w:p w:rsidR="004D7505" w:rsidRPr="004D7505" w:rsidRDefault="004D7505" w:rsidP="004D7505">
      <w:pPr>
        <w:jc w:val="center"/>
      </w:pPr>
    </w:p>
    <w:p w:rsidR="004D7505" w:rsidRPr="004D7505" w:rsidRDefault="004D7505" w:rsidP="004D7505">
      <w:pPr>
        <w:jc w:val="center"/>
      </w:pPr>
    </w:p>
    <w:p w:rsidR="004D7505" w:rsidRPr="004D7505" w:rsidRDefault="004D7505" w:rsidP="004D7505">
      <w:pPr>
        <w:keepNext/>
        <w:jc w:val="both"/>
        <w:rPr>
          <w:b/>
          <w:bCs/>
          <w:u w:val="single"/>
        </w:rPr>
      </w:pPr>
      <w:r w:rsidRPr="004D7505">
        <w:rPr>
          <w:b/>
          <w:bCs/>
          <w:u w:val="single"/>
        </w:rPr>
        <w:t xml:space="preserve"> О проведении конкурса детского рисунка</w:t>
      </w:r>
    </w:p>
    <w:p w:rsidR="004D7505" w:rsidRPr="004D7505" w:rsidRDefault="004D7505" w:rsidP="004D7505">
      <w:pPr>
        <w:keepNext/>
        <w:ind w:left="225"/>
        <w:jc w:val="both"/>
        <w:rPr>
          <w:color w:val="000000"/>
        </w:rPr>
      </w:pPr>
    </w:p>
    <w:p w:rsidR="004D7505" w:rsidRPr="004D7505" w:rsidRDefault="004D7505" w:rsidP="004D7505">
      <w:pPr>
        <w:pStyle w:val="a7"/>
        <w:ind w:left="0" w:firstLine="414"/>
        <w:jc w:val="both"/>
        <w:rPr>
          <w:sz w:val="24"/>
        </w:rPr>
      </w:pPr>
      <w:r w:rsidRPr="004D7505">
        <w:rPr>
          <w:color w:val="000000"/>
          <w:sz w:val="24"/>
        </w:rPr>
        <w:t xml:space="preserve">С целью </w:t>
      </w:r>
      <w:r w:rsidRPr="004D7505">
        <w:rPr>
          <w:sz w:val="24"/>
        </w:rPr>
        <w:t>развития творческих инициатив,  выявления наиболее талантливых и одаренных детей,  пропаганды и мотивации профсоюзного движения.</w:t>
      </w:r>
    </w:p>
    <w:p w:rsidR="004D7505" w:rsidRPr="004D7505" w:rsidRDefault="004D7505" w:rsidP="004D7505">
      <w:pPr>
        <w:pStyle w:val="a7"/>
        <w:ind w:left="0" w:firstLine="414"/>
        <w:jc w:val="both"/>
        <w:rPr>
          <w:sz w:val="24"/>
        </w:rPr>
      </w:pPr>
    </w:p>
    <w:p w:rsidR="004D7505" w:rsidRPr="004D7505" w:rsidRDefault="004D7505" w:rsidP="004D7505">
      <w:pPr>
        <w:keepNext/>
        <w:ind w:firstLine="284"/>
        <w:jc w:val="both"/>
        <w:rPr>
          <w:b/>
          <w:bCs/>
        </w:rPr>
      </w:pPr>
      <w:r w:rsidRPr="004D7505">
        <w:rPr>
          <w:b/>
          <w:bCs/>
        </w:rPr>
        <w:t>Президиум Республиканского комитета профсоюза ПОСТАНОВЛЯЕТ:</w:t>
      </w:r>
    </w:p>
    <w:p w:rsidR="004D7505" w:rsidRPr="004D7505" w:rsidRDefault="004D7505" w:rsidP="004D7505">
      <w:pPr>
        <w:keepNext/>
        <w:ind w:left="225"/>
        <w:jc w:val="both"/>
        <w:rPr>
          <w:b/>
          <w:bCs/>
        </w:rPr>
      </w:pPr>
    </w:p>
    <w:p w:rsidR="004D7505" w:rsidRPr="004D7505" w:rsidRDefault="004D7505" w:rsidP="004D7505">
      <w:pPr>
        <w:pStyle w:val="a7"/>
        <w:numPr>
          <w:ilvl w:val="0"/>
          <w:numId w:val="8"/>
        </w:numPr>
        <w:jc w:val="both"/>
        <w:rPr>
          <w:sz w:val="24"/>
        </w:rPr>
      </w:pPr>
      <w:r w:rsidRPr="004D7505">
        <w:rPr>
          <w:sz w:val="24"/>
        </w:rPr>
        <w:t>Провести с 1 января 2015 года по 10 апреля 2015г.  конкурс детского рисунка, посвященный 70-летию Победы в Великой Отечественной войне 1941-1945 годов.</w:t>
      </w:r>
    </w:p>
    <w:p w:rsidR="004D7505" w:rsidRPr="004D7505" w:rsidRDefault="004D7505" w:rsidP="004D7505">
      <w:pPr>
        <w:pStyle w:val="a5"/>
        <w:keepNext/>
        <w:numPr>
          <w:ilvl w:val="0"/>
          <w:numId w:val="8"/>
        </w:numPr>
        <w:jc w:val="both"/>
        <w:rPr>
          <w:sz w:val="24"/>
        </w:rPr>
      </w:pPr>
      <w:r w:rsidRPr="004D7505">
        <w:rPr>
          <w:sz w:val="24"/>
        </w:rPr>
        <w:t>Утвердить Положение о проведении конкурса детского рисунка (Приложение №1)</w:t>
      </w:r>
    </w:p>
    <w:p w:rsidR="004D7505" w:rsidRPr="004D7505" w:rsidRDefault="004D7505" w:rsidP="004D7505">
      <w:pPr>
        <w:pStyle w:val="a5"/>
        <w:keepNext/>
        <w:numPr>
          <w:ilvl w:val="0"/>
          <w:numId w:val="8"/>
        </w:numPr>
        <w:jc w:val="both"/>
        <w:rPr>
          <w:sz w:val="24"/>
        </w:rPr>
      </w:pPr>
      <w:r w:rsidRPr="004D7505">
        <w:rPr>
          <w:sz w:val="24"/>
        </w:rPr>
        <w:t>Утвердить смету расходов на организацию и подведение итогов за счет бюджета Республиканской организации Башкортостана ГМПР (Приложение №2)</w:t>
      </w:r>
    </w:p>
    <w:p w:rsidR="004D7505" w:rsidRPr="004D7505" w:rsidRDefault="004D7505" w:rsidP="004D7505">
      <w:pPr>
        <w:pStyle w:val="a5"/>
        <w:keepNext/>
        <w:numPr>
          <w:ilvl w:val="0"/>
          <w:numId w:val="8"/>
        </w:numPr>
        <w:jc w:val="both"/>
        <w:rPr>
          <w:sz w:val="24"/>
        </w:rPr>
      </w:pPr>
      <w:r w:rsidRPr="004D7505">
        <w:rPr>
          <w:sz w:val="24"/>
        </w:rPr>
        <w:t>Профсоюзным комитетам обеспечить широкое информирование работников  предприятий и учебных заведений об условиях проведений конкурса.</w:t>
      </w:r>
    </w:p>
    <w:p w:rsidR="004D7505" w:rsidRPr="004D7505" w:rsidRDefault="004D7505" w:rsidP="004D7505">
      <w:pPr>
        <w:jc w:val="right"/>
      </w:pPr>
    </w:p>
    <w:p w:rsidR="004D7505" w:rsidRPr="004D7505" w:rsidRDefault="004D7505" w:rsidP="004D7505">
      <w:pPr>
        <w:jc w:val="right"/>
      </w:pPr>
    </w:p>
    <w:p w:rsidR="004D7505" w:rsidRPr="004D7505" w:rsidRDefault="004D7505" w:rsidP="004D7505">
      <w:r w:rsidRPr="004D7505">
        <w:t>Председатель рескома профсоюза                     М.Г.Хусаинов</w:t>
      </w:r>
    </w:p>
    <w:p w:rsidR="004D7505" w:rsidRPr="004D7505" w:rsidRDefault="004D7505" w:rsidP="00976C73">
      <w:pPr>
        <w:jc w:val="right"/>
        <w:rPr>
          <w:sz w:val="20"/>
          <w:szCs w:val="20"/>
        </w:rPr>
      </w:pPr>
      <w:r>
        <w:lastRenderedPageBreak/>
        <w:tab/>
      </w:r>
      <w:r w:rsidRPr="004D7505">
        <w:rPr>
          <w:sz w:val="20"/>
          <w:szCs w:val="20"/>
        </w:rPr>
        <w:t xml:space="preserve">Приложение </w:t>
      </w:r>
      <w:r w:rsidR="00976C73">
        <w:rPr>
          <w:sz w:val="20"/>
          <w:szCs w:val="20"/>
        </w:rPr>
        <w:t xml:space="preserve"> №</w:t>
      </w:r>
      <w:r w:rsidRPr="004D7505">
        <w:rPr>
          <w:sz w:val="20"/>
          <w:szCs w:val="20"/>
        </w:rPr>
        <w:t>1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 xml:space="preserve">  Утверждено на заседании 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 xml:space="preserve">Президиума рескома  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>профсоюза протокол</w:t>
      </w:r>
    </w:p>
    <w:p w:rsidR="004D7505" w:rsidRPr="00AB5548" w:rsidRDefault="004D7505" w:rsidP="004D7505">
      <w:pPr>
        <w:keepLines/>
        <w:jc w:val="right"/>
      </w:pPr>
      <w:r w:rsidRPr="004D7505">
        <w:rPr>
          <w:sz w:val="20"/>
          <w:szCs w:val="20"/>
        </w:rPr>
        <w:t>№21</w:t>
      </w:r>
      <w:r>
        <w:rPr>
          <w:sz w:val="20"/>
          <w:szCs w:val="20"/>
        </w:rPr>
        <w:t>-3 от 23</w:t>
      </w:r>
      <w:r w:rsidRPr="004D7505">
        <w:rPr>
          <w:sz w:val="20"/>
          <w:szCs w:val="20"/>
        </w:rPr>
        <w:t xml:space="preserve"> октября 2014г</w:t>
      </w:r>
      <w:r w:rsidRPr="00AB5548">
        <w:t>.</w:t>
      </w:r>
    </w:p>
    <w:p w:rsidR="004D7505" w:rsidRDefault="004D7505" w:rsidP="004D7505">
      <w:pPr>
        <w:jc w:val="right"/>
        <w:rPr>
          <w:b/>
        </w:rPr>
      </w:pPr>
    </w:p>
    <w:p w:rsidR="004D7505" w:rsidRPr="004D7505" w:rsidRDefault="004D7505" w:rsidP="004D7505">
      <w:pPr>
        <w:jc w:val="center"/>
        <w:rPr>
          <w:b/>
        </w:rPr>
      </w:pPr>
      <w:r w:rsidRPr="004D7505">
        <w:rPr>
          <w:b/>
        </w:rPr>
        <w:t>ПОЛОЖЕНИЕ</w:t>
      </w:r>
    </w:p>
    <w:p w:rsidR="004D7505" w:rsidRPr="004D7505" w:rsidRDefault="004D7505" w:rsidP="004D7505">
      <w:pPr>
        <w:jc w:val="center"/>
      </w:pPr>
      <w:r w:rsidRPr="004D7505">
        <w:rPr>
          <w:b/>
        </w:rPr>
        <w:t xml:space="preserve"> </w:t>
      </w:r>
      <w:r w:rsidRPr="004D7505">
        <w:t>о конкурсе детских рисунков</w:t>
      </w:r>
    </w:p>
    <w:p w:rsidR="004D7505" w:rsidRPr="004D7505" w:rsidRDefault="004D7505" w:rsidP="004D7505">
      <w:pPr>
        <w:ind w:firstLine="426"/>
        <w:jc w:val="center"/>
      </w:pPr>
      <w:r w:rsidRPr="004D7505">
        <w:t xml:space="preserve">«Мы - поколение Победителей», </w:t>
      </w:r>
    </w:p>
    <w:p w:rsidR="004D7505" w:rsidRPr="004D7505" w:rsidRDefault="004D7505" w:rsidP="004D7505">
      <w:pPr>
        <w:ind w:firstLine="426"/>
        <w:jc w:val="center"/>
      </w:pPr>
      <w:r w:rsidRPr="004D7505">
        <w:t xml:space="preserve">посвященный 70-летию Победы </w:t>
      </w:r>
    </w:p>
    <w:p w:rsidR="004D7505" w:rsidRPr="004D7505" w:rsidRDefault="004D7505" w:rsidP="004D7505">
      <w:pPr>
        <w:ind w:firstLine="426"/>
        <w:jc w:val="center"/>
      </w:pPr>
      <w:r w:rsidRPr="004D7505">
        <w:t>в Великой Отечественной войне 1941-1945 годов.</w:t>
      </w:r>
    </w:p>
    <w:p w:rsidR="004D7505" w:rsidRPr="004D7505" w:rsidRDefault="004D7505" w:rsidP="004D7505">
      <w:pPr>
        <w:jc w:val="center"/>
      </w:pPr>
    </w:p>
    <w:p w:rsidR="004D7505" w:rsidRPr="004D7505" w:rsidRDefault="004D7505" w:rsidP="004D7505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4D7505">
        <w:rPr>
          <w:b/>
          <w:sz w:val="24"/>
        </w:rPr>
        <w:t>Цели и задачи конкурса</w:t>
      </w:r>
    </w:p>
    <w:p w:rsidR="004D7505" w:rsidRPr="004D7505" w:rsidRDefault="004D7505" w:rsidP="004D7505">
      <w:pPr>
        <w:pStyle w:val="a7"/>
        <w:ind w:left="0" w:firstLine="414"/>
        <w:jc w:val="both"/>
        <w:rPr>
          <w:sz w:val="24"/>
        </w:rPr>
      </w:pPr>
    </w:p>
    <w:p w:rsidR="004D7505" w:rsidRPr="004D7505" w:rsidRDefault="004D7505" w:rsidP="004D7505">
      <w:pPr>
        <w:pStyle w:val="a7"/>
        <w:ind w:left="0" w:firstLine="414"/>
        <w:jc w:val="both"/>
        <w:rPr>
          <w:sz w:val="24"/>
        </w:rPr>
      </w:pPr>
      <w:r w:rsidRPr="004D7505">
        <w:rPr>
          <w:sz w:val="24"/>
        </w:rPr>
        <w:t>Конкурс проводиться с целью:</w:t>
      </w:r>
    </w:p>
    <w:p w:rsidR="004D7505" w:rsidRPr="004D7505" w:rsidRDefault="004D7505" w:rsidP="004D7505">
      <w:pPr>
        <w:pStyle w:val="a7"/>
        <w:numPr>
          <w:ilvl w:val="0"/>
          <w:numId w:val="9"/>
        </w:numPr>
        <w:jc w:val="both"/>
        <w:rPr>
          <w:sz w:val="24"/>
        </w:rPr>
      </w:pPr>
      <w:r w:rsidRPr="004D7505">
        <w:rPr>
          <w:sz w:val="24"/>
        </w:rPr>
        <w:t>развития творческих инициатив;</w:t>
      </w:r>
    </w:p>
    <w:p w:rsidR="004D7505" w:rsidRPr="004D7505" w:rsidRDefault="004D7505" w:rsidP="004D7505">
      <w:pPr>
        <w:pStyle w:val="a7"/>
        <w:numPr>
          <w:ilvl w:val="0"/>
          <w:numId w:val="9"/>
        </w:numPr>
        <w:jc w:val="both"/>
        <w:rPr>
          <w:sz w:val="24"/>
        </w:rPr>
      </w:pPr>
      <w:r w:rsidRPr="004D7505">
        <w:rPr>
          <w:sz w:val="24"/>
        </w:rPr>
        <w:t xml:space="preserve"> выявления наиболее талантливых и одаренных детей;</w:t>
      </w:r>
    </w:p>
    <w:p w:rsidR="004D7505" w:rsidRPr="004D7505" w:rsidRDefault="004D7505" w:rsidP="004D7505">
      <w:pPr>
        <w:pStyle w:val="a7"/>
        <w:numPr>
          <w:ilvl w:val="0"/>
          <w:numId w:val="9"/>
        </w:numPr>
        <w:jc w:val="both"/>
        <w:rPr>
          <w:sz w:val="24"/>
        </w:rPr>
      </w:pPr>
      <w:r w:rsidRPr="004D7505">
        <w:rPr>
          <w:sz w:val="24"/>
        </w:rPr>
        <w:t>пропаганды и мотивации профсоюзного движения.</w:t>
      </w:r>
    </w:p>
    <w:p w:rsidR="004D7505" w:rsidRPr="004D7505" w:rsidRDefault="004D7505" w:rsidP="004D7505">
      <w:pPr>
        <w:pStyle w:val="a7"/>
        <w:ind w:left="0" w:firstLine="426"/>
        <w:jc w:val="both"/>
        <w:rPr>
          <w:sz w:val="24"/>
        </w:rPr>
      </w:pPr>
      <w:r w:rsidRPr="004D7505">
        <w:rPr>
          <w:sz w:val="24"/>
        </w:rPr>
        <w:t>Задачей конкурса является сохранение исторической памяти среди подрастающего поколения о подвиге народа в Великой Отечественной войне.</w:t>
      </w:r>
    </w:p>
    <w:p w:rsidR="004D7505" w:rsidRPr="004D7505" w:rsidRDefault="004D7505" w:rsidP="004D7505">
      <w:pPr>
        <w:pStyle w:val="a7"/>
        <w:ind w:left="0" w:firstLine="414"/>
        <w:jc w:val="both"/>
        <w:rPr>
          <w:sz w:val="24"/>
        </w:rPr>
      </w:pPr>
    </w:p>
    <w:p w:rsidR="004D7505" w:rsidRPr="004D7505" w:rsidRDefault="004D7505" w:rsidP="004D7505">
      <w:pPr>
        <w:pStyle w:val="a7"/>
        <w:numPr>
          <w:ilvl w:val="0"/>
          <w:numId w:val="10"/>
        </w:numPr>
        <w:shd w:val="clear" w:color="auto" w:fill="FFFFFF"/>
        <w:tabs>
          <w:tab w:val="left" w:pos="3449"/>
        </w:tabs>
        <w:jc w:val="center"/>
        <w:rPr>
          <w:sz w:val="24"/>
        </w:rPr>
      </w:pPr>
      <w:r w:rsidRPr="004D7505">
        <w:rPr>
          <w:b/>
          <w:bCs/>
          <w:color w:val="000000"/>
          <w:spacing w:val="-1"/>
          <w:sz w:val="24"/>
        </w:rPr>
        <w:t>Руководство конкурса</w:t>
      </w:r>
    </w:p>
    <w:p w:rsidR="004D7505" w:rsidRPr="004D7505" w:rsidRDefault="004D7505" w:rsidP="004D7505">
      <w:pPr>
        <w:shd w:val="clear" w:color="auto" w:fill="FFFFFF"/>
        <w:ind w:left="22" w:right="22" w:firstLine="353"/>
        <w:jc w:val="both"/>
      </w:pPr>
      <w:r w:rsidRPr="004D7505">
        <w:rPr>
          <w:color w:val="000000"/>
          <w:spacing w:val="7"/>
        </w:rPr>
        <w:t xml:space="preserve">Общее руководство и проведение конкурса возлагается на </w:t>
      </w:r>
      <w:r w:rsidRPr="004D7505">
        <w:rPr>
          <w:color w:val="000000"/>
          <w:spacing w:val="-1"/>
        </w:rPr>
        <w:t xml:space="preserve">Президиум Республиканского комитета профсоюза. </w:t>
      </w:r>
    </w:p>
    <w:p w:rsidR="004D7505" w:rsidRPr="004D7505" w:rsidRDefault="004D7505" w:rsidP="004D7505">
      <w:pPr>
        <w:shd w:val="clear" w:color="auto" w:fill="FFFFFF"/>
        <w:ind w:left="14" w:right="14" w:firstLine="353"/>
        <w:jc w:val="both"/>
        <w:rPr>
          <w:color w:val="000000"/>
        </w:rPr>
      </w:pPr>
      <w:r w:rsidRPr="004D7505">
        <w:rPr>
          <w:color w:val="000000"/>
          <w:spacing w:val="16"/>
        </w:rPr>
        <w:t xml:space="preserve">Для определения победителей Конкурса Президиум формирует </w:t>
      </w:r>
      <w:r w:rsidRPr="004D7505">
        <w:rPr>
          <w:color w:val="000000"/>
          <w:spacing w:val="4"/>
        </w:rPr>
        <w:t xml:space="preserve">Жюри из числа представителей художественного творчества, специалистов, </w:t>
      </w:r>
      <w:r w:rsidRPr="004D7505">
        <w:rPr>
          <w:color w:val="000000"/>
          <w:spacing w:val="-1"/>
        </w:rPr>
        <w:t xml:space="preserve">работающих с детьми. В состав Жюри могут войти организаторы и </w:t>
      </w:r>
      <w:r w:rsidRPr="004D7505">
        <w:rPr>
          <w:color w:val="000000"/>
        </w:rPr>
        <w:t>спонсоры.</w:t>
      </w:r>
    </w:p>
    <w:p w:rsidR="004D7505" w:rsidRPr="004D7505" w:rsidRDefault="004D7505" w:rsidP="004D7505">
      <w:pPr>
        <w:shd w:val="clear" w:color="auto" w:fill="FFFFFF"/>
        <w:ind w:left="14" w:right="14" w:firstLine="353"/>
        <w:jc w:val="both"/>
      </w:pPr>
    </w:p>
    <w:p w:rsidR="004D7505" w:rsidRPr="004D7505" w:rsidRDefault="004D7505" w:rsidP="004D7505">
      <w:pPr>
        <w:pStyle w:val="a7"/>
        <w:numPr>
          <w:ilvl w:val="0"/>
          <w:numId w:val="10"/>
        </w:numPr>
        <w:shd w:val="clear" w:color="auto" w:fill="FFFFFF"/>
        <w:tabs>
          <w:tab w:val="left" w:pos="3449"/>
        </w:tabs>
        <w:jc w:val="center"/>
        <w:rPr>
          <w:sz w:val="24"/>
        </w:rPr>
      </w:pPr>
      <w:r w:rsidRPr="004D7505">
        <w:rPr>
          <w:b/>
          <w:bCs/>
          <w:color w:val="000000"/>
          <w:sz w:val="24"/>
        </w:rPr>
        <w:t>Порядок проведения конкурса</w:t>
      </w:r>
    </w:p>
    <w:p w:rsidR="004D7505" w:rsidRPr="004D7505" w:rsidRDefault="004D7505" w:rsidP="004D7505"/>
    <w:p w:rsidR="004D7505" w:rsidRPr="004D7505" w:rsidRDefault="004D7505" w:rsidP="004D7505">
      <w:pPr>
        <w:shd w:val="clear" w:color="auto" w:fill="FFFFFF"/>
        <w:ind w:left="7" w:right="36" w:firstLine="353"/>
        <w:jc w:val="both"/>
        <w:rPr>
          <w:color w:val="000000"/>
          <w:spacing w:val="2"/>
        </w:rPr>
      </w:pPr>
      <w:r w:rsidRPr="004D7505">
        <w:rPr>
          <w:color w:val="000000"/>
          <w:spacing w:val="2"/>
        </w:rPr>
        <w:t>Для участия в конкурсе необходимо написать рисунок на тему «Мы - поколение победителей» в одной из следующих номинаций:</w:t>
      </w:r>
    </w:p>
    <w:p w:rsidR="004D7505" w:rsidRPr="004D7505" w:rsidRDefault="004D7505" w:rsidP="004D7505">
      <w:pPr>
        <w:shd w:val="clear" w:color="auto" w:fill="FFFFFF"/>
        <w:ind w:left="7" w:right="36" w:firstLine="353"/>
        <w:jc w:val="both"/>
        <w:rPr>
          <w:color w:val="000000"/>
          <w:spacing w:val="2"/>
        </w:rPr>
      </w:pPr>
      <w:r w:rsidRPr="004D7505">
        <w:rPr>
          <w:color w:val="000000"/>
          <w:spacing w:val="2"/>
        </w:rPr>
        <w:t>«мой дедушка фронтовик»;</w:t>
      </w:r>
    </w:p>
    <w:p w:rsidR="004D7505" w:rsidRPr="004D7505" w:rsidRDefault="004D7505" w:rsidP="004D7505">
      <w:pPr>
        <w:shd w:val="clear" w:color="auto" w:fill="FFFFFF"/>
        <w:ind w:left="7" w:right="36" w:firstLine="353"/>
        <w:jc w:val="both"/>
        <w:rPr>
          <w:color w:val="000000"/>
          <w:spacing w:val="2"/>
        </w:rPr>
      </w:pPr>
      <w:r w:rsidRPr="004D7505">
        <w:rPr>
          <w:color w:val="000000"/>
          <w:spacing w:val="2"/>
        </w:rPr>
        <w:lastRenderedPageBreak/>
        <w:t>«подвиг на фронте»;</w:t>
      </w:r>
    </w:p>
    <w:p w:rsidR="004D7505" w:rsidRPr="004D7505" w:rsidRDefault="004D7505" w:rsidP="004D7505">
      <w:pPr>
        <w:shd w:val="clear" w:color="auto" w:fill="FFFFFF"/>
        <w:ind w:left="7" w:right="36" w:firstLine="353"/>
        <w:jc w:val="both"/>
        <w:rPr>
          <w:color w:val="000000"/>
          <w:spacing w:val="2"/>
        </w:rPr>
      </w:pPr>
      <w:r w:rsidRPr="004D7505">
        <w:rPr>
          <w:color w:val="000000"/>
          <w:spacing w:val="2"/>
        </w:rPr>
        <w:t>«трудовой подвиг горняков и металлургов»</w:t>
      </w:r>
    </w:p>
    <w:p w:rsidR="004D7505" w:rsidRPr="004D7505" w:rsidRDefault="004D7505" w:rsidP="004D7505">
      <w:pPr>
        <w:tabs>
          <w:tab w:val="left" w:pos="540"/>
        </w:tabs>
        <w:ind w:left="7" w:firstLine="353"/>
        <w:jc w:val="both"/>
      </w:pPr>
      <w:r w:rsidRPr="004D7505">
        <w:t>Рисунки можно создавать, используя любые живописные или графические материалы в любой технике на плотном листе ватмана формата  А-4.</w:t>
      </w:r>
    </w:p>
    <w:p w:rsidR="004D7505" w:rsidRPr="004D7505" w:rsidRDefault="004D7505" w:rsidP="004D7505">
      <w:pPr>
        <w:tabs>
          <w:tab w:val="left" w:pos="540"/>
        </w:tabs>
        <w:ind w:left="7" w:firstLine="353"/>
        <w:jc w:val="both"/>
      </w:pPr>
      <w:r w:rsidRPr="004D7505">
        <w:t xml:space="preserve">  К участию в Конкурсе принимаются работы, отвечающие заявленной тематике. </w:t>
      </w:r>
    </w:p>
    <w:p w:rsidR="004D7505" w:rsidRPr="004D7505" w:rsidRDefault="004D7505" w:rsidP="004D7505">
      <w:pPr>
        <w:ind w:left="7" w:firstLine="353"/>
        <w:jc w:val="both"/>
      </w:pPr>
      <w:r w:rsidRPr="004D7505">
        <w:t>Работы оформляются по паспорту. В правом нижнем углу лицевой стороны паспорту размещается информация об авторе рисунка: фамилия, имя, возраст,  название рисунка,  город, предприятие, где работают родители.</w:t>
      </w:r>
    </w:p>
    <w:p w:rsidR="004D7505" w:rsidRPr="004D7505" w:rsidRDefault="004D7505" w:rsidP="004D7505">
      <w:pPr>
        <w:ind w:left="7" w:firstLine="353"/>
        <w:jc w:val="both"/>
      </w:pPr>
      <w:r w:rsidRPr="004D7505">
        <w:t xml:space="preserve">Работы с пометкой «Конкурс» и оформленные заявки на участие (приложение) в конкурсе следует направлять до 10 апреля 2015 года по адресу: </w:t>
      </w:r>
      <w:smartTag w:uri="urn:schemas-microsoft-com:office:smarttags" w:element="metricconverter">
        <w:smartTagPr>
          <w:attr w:name="ProductID" w:val="450008, г"/>
        </w:smartTagPr>
        <w:r w:rsidRPr="004D7505">
          <w:t>450008, г</w:t>
        </w:r>
      </w:smartTag>
      <w:r w:rsidRPr="004D7505">
        <w:t>.Уфа, ул. Кирова, 1, к. 415. Контактный телефон: (347) 272-03-10. Работы можно передать также через профсоюзные комитеты предприятий, на которых работают родители.</w:t>
      </w:r>
    </w:p>
    <w:p w:rsidR="004D7505" w:rsidRPr="004D7505" w:rsidRDefault="004D7505" w:rsidP="004D7505">
      <w:pPr>
        <w:shd w:val="clear" w:color="auto" w:fill="FFFFFF"/>
        <w:ind w:left="7" w:right="36" w:firstLine="353"/>
        <w:jc w:val="both"/>
      </w:pPr>
    </w:p>
    <w:p w:rsidR="004D7505" w:rsidRPr="004D7505" w:rsidRDefault="004D7505" w:rsidP="004D7505">
      <w:pPr>
        <w:pStyle w:val="a7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pacing w:val="-1"/>
          <w:sz w:val="24"/>
        </w:rPr>
      </w:pPr>
      <w:r w:rsidRPr="004D7505">
        <w:rPr>
          <w:b/>
          <w:bCs/>
          <w:color w:val="000000"/>
          <w:spacing w:val="-1"/>
          <w:sz w:val="24"/>
        </w:rPr>
        <w:t>Участники конкурса</w:t>
      </w:r>
    </w:p>
    <w:p w:rsidR="004D7505" w:rsidRPr="004D7505" w:rsidRDefault="004D7505" w:rsidP="004D7505">
      <w:pPr>
        <w:shd w:val="clear" w:color="auto" w:fill="FFFFFF"/>
        <w:ind w:left="3550"/>
        <w:rPr>
          <w:b/>
          <w:bCs/>
          <w:color w:val="000000"/>
          <w:spacing w:val="-1"/>
        </w:rPr>
      </w:pPr>
    </w:p>
    <w:p w:rsidR="004D7505" w:rsidRPr="004D7505" w:rsidRDefault="004D7505" w:rsidP="004D7505">
      <w:pPr>
        <w:ind w:firstLine="567"/>
        <w:jc w:val="both"/>
      </w:pPr>
      <w:r w:rsidRPr="004D7505">
        <w:t>В конкурсе принимают участие дети в возрасте от 5 до 14 лет, родители которых работают на горно-металлургических предприятиях Республики Башкортостан  и являются членами горно-металлургического профсоюза России.</w:t>
      </w:r>
    </w:p>
    <w:p w:rsidR="004D7505" w:rsidRPr="004D7505" w:rsidRDefault="004D7505" w:rsidP="004D7505">
      <w:pPr>
        <w:ind w:firstLine="567"/>
        <w:jc w:val="both"/>
      </w:pPr>
      <w:r w:rsidRPr="004D7505">
        <w:t>Дети делятся на две возрастных группы: 1) от 5 до 9 лет; 2) от 10 до 14 лет. В каждой возрастной группе подводятся итоги конкурса.</w:t>
      </w:r>
    </w:p>
    <w:p w:rsidR="004D7505" w:rsidRPr="004D7505" w:rsidRDefault="004D7505" w:rsidP="004D7505">
      <w:pPr>
        <w:ind w:firstLine="567"/>
        <w:jc w:val="both"/>
      </w:pPr>
    </w:p>
    <w:p w:rsidR="004D7505" w:rsidRPr="004D7505" w:rsidRDefault="004D7505" w:rsidP="004D7505">
      <w:pPr>
        <w:pStyle w:val="a7"/>
        <w:numPr>
          <w:ilvl w:val="0"/>
          <w:numId w:val="10"/>
        </w:numPr>
        <w:shd w:val="clear" w:color="auto" w:fill="FFFFFF"/>
        <w:jc w:val="center"/>
        <w:rPr>
          <w:sz w:val="24"/>
        </w:rPr>
      </w:pPr>
      <w:r w:rsidRPr="004D7505">
        <w:rPr>
          <w:b/>
          <w:bCs/>
          <w:color w:val="000000"/>
          <w:spacing w:val="-3"/>
          <w:sz w:val="24"/>
        </w:rPr>
        <w:t>Заявка</w:t>
      </w:r>
    </w:p>
    <w:p w:rsidR="004D7505" w:rsidRPr="004D7505" w:rsidRDefault="004D7505" w:rsidP="004D7505">
      <w:pPr>
        <w:jc w:val="center"/>
      </w:pPr>
    </w:p>
    <w:p w:rsidR="004D7505" w:rsidRPr="004D7505" w:rsidRDefault="004D7505" w:rsidP="004D7505">
      <w:pPr>
        <w:ind w:firstLine="567"/>
        <w:jc w:val="both"/>
      </w:pPr>
      <w:r w:rsidRPr="004D7505">
        <w:t xml:space="preserve">Для участия в конкурсе </w:t>
      </w:r>
      <w:r w:rsidRPr="004D7505">
        <w:rPr>
          <w:b/>
        </w:rPr>
        <w:t>кроме</w:t>
      </w:r>
      <w:r w:rsidRPr="004D7505">
        <w:t xml:space="preserve"> </w:t>
      </w:r>
      <w:r w:rsidRPr="004D7505">
        <w:rPr>
          <w:b/>
        </w:rPr>
        <w:t>рисунка</w:t>
      </w:r>
      <w:r w:rsidRPr="004D7505">
        <w:t xml:space="preserve"> представляется </w:t>
      </w:r>
      <w:r w:rsidRPr="004D7505">
        <w:rPr>
          <w:b/>
        </w:rPr>
        <w:t>заявка</w:t>
      </w:r>
      <w:r w:rsidRPr="004D7505">
        <w:t xml:space="preserve"> по утвержденной форме (приложение №1), а также </w:t>
      </w:r>
      <w:r w:rsidRPr="004D7505">
        <w:rPr>
          <w:b/>
        </w:rPr>
        <w:t>копия профсоюзного билета</w:t>
      </w:r>
      <w:r w:rsidRPr="004D7505">
        <w:t xml:space="preserve"> одного из родителей или законных представителей.</w:t>
      </w:r>
    </w:p>
    <w:p w:rsidR="004D7505" w:rsidRPr="004D7505" w:rsidRDefault="004D7505" w:rsidP="004D7505">
      <w:pPr>
        <w:ind w:firstLine="567"/>
        <w:jc w:val="both"/>
      </w:pPr>
    </w:p>
    <w:p w:rsidR="004D7505" w:rsidRPr="004D7505" w:rsidRDefault="004D7505" w:rsidP="004D7505">
      <w:pPr>
        <w:pStyle w:val="a7"/>
        <w:numPr>
          <w:ilvl w:val="0"/>
          <w:numId w:val="10"/>
        </w:numPr>
        <w:jc w:val="center"/>
        <w:rPr>
          <w:b/>
          <w:sz w:val="24"/>
        </w:rPr>
      </w:pPr>
      <w:r w:rsidRPr="004D7505">
        <w:rPr>
          <w:b/>
          <w:sz w:val="24"/>
        </w:rPr>
        <w:t xml:space="preserve">Подведение итого и награждение победителей </w:t>
      </w:r>
    </w:p>
    <w:p w:rsidR="004D7505" w:rsidRPr="004D7505" w:rsidRDefault="004D7505" w:rsidP="004D7505">
      <w:pPr>
        <w:pStyle w:val="a7"/>
        <w:rPr>
          <w:b/>
          <w:sz w:val="24"/>
        </w:rPr>
      </w:pPr>
    </w:p>
    <w:p w:rsidR="004D7505" w:rsidRPr="004D7505" w:rsidRDefault="004D7505" w:rsidP="004D7505">
      <w:pPr>
        <w:pStyle w:val="a9"/>
        <w:ind w:firstLine="567"/>
        <w:jc w:val="both"/>
        <w:rPr>
          <w:sz w:val="24"/>
          <w:szCs w:val="24"/>
        </w:rPr>
      </w:pPr>
      <w:r w:rsidRPr="004D7505">
        <w:rPr>
          <w:sz w:val="24"/>
          <w:szCs w:val="24"/>
        </w:rPr>
        <w:t>Жюри оценивает работы, представленные на Конкурс, в соответствии с предложенными номинациями и определяет работы, занявшие 1, 2, 3 места в каждой возрастной категории по номинациям.</w:t>
      </w:r>
    </w:p>
    <w:p w:rsidR="004D7505" w:rsidRPr="004D7505" w:rsidRDefault="004D7505" w:rsidP="004D7505">
      <w:pPr>
        <w:pStyle w:val="a9"/>
        <w:ind w:firstLine="567"/>
        <w:jc w:val="both"/>
        <w:rPr>
          <w:sz w:val="24"/>
          <w:szCs w:val="24"/>
        </w:rPr>
      </w:pPr>
      <w:r w:rsidRPr="004D7505">
        <w:rPr>
          <w:sz w:val="24"/>
          <w:szCs w:val="24"/>
        </w:rPr>
        <w:t xml:space="preserve"> Подведение итогов и награждение победителей состоится в торжественной обстановке на акции «</w:t>
      </w:r>
      <w:r w:rsidRPr="004D7505">
        <w:rPr>
          <w:iCs/>
          <w:sz w:val="24"/>
          <w:szCs w:val="24"/>
        </w:rPr>
        <w:t>Профсоюзы – детям»</w:t>
      </w:r>
      <w:r w:rsidRPr="004D7505">
        <w:rPr>
          <w:sz w:val="24"/>
          <w:szCs w:val="24"/>
        </w:rPr>
        <w:t xml:space="preserve">  1 июня 2015 года по адресу: г. Уфа,  ул. Кирова, 1, Дом профсоюзов</w:t>
      </w:r>
    </w:p>
    <w:p w:rsidR="004D7505" w:rsidRPr="004D7505" w:rsidRDefault="004D7505" w:rsidP="004D7505">
      <w:pPr>
        <w:pStyle w:val="a9"/>
        <w:ind w:firstLine="567"/>
        <w:jc w:val="both"/>
        <w:rPr>
          <w:sz w:val="24"/>
          <w:szCs w:val="24"/>
        </w:rPr>
      </w:pPr>
      <w:r w:rsidRPr="004D7505">
        <w:rPr>
          <w:sz w:val="24"/>
          <w:szCs w:val="24"/>
        </w:rPr>
        <w:t xml:space="preserve"> Все представленные работы будут размещены на сайте Республиканской организации Башкортостана горно-металлургического профсоюза России (</w:t>
      </w:r>
      <w:hyperlink r:id="rId9" w:history="1">
        <w:r w:rsidRPr="004D7505">
          <w:rPr>
            <w:rStyle w:val="ab"/>
            <w:sz w:val="24"/>
            <w:szCs w:val="24"/>
            <w:lang w:val="en-US"/>
          </w:rPr>
          <w:t>www</w:t>
        </w:r>
        <w:r w:rsidRPr="004D7505">
          <w:rPr>
            <w:rStyle w:val="ab"/>
            <w:sz w:val="24"/>
            <w:szCs w:val="24"/>
          </w:rPr>
          <w:t>.</w:t>
        </w:r>
        <w:r w:rsidRPr="004D7505">
          <w:rPr>
            <w:rStyle w:val="ab"/>
            <w:sz w:val="24"/>
            <w:szCs w:val="24"/>
            <w:lang w:val="en-US"/>
          </w:rPr>
          <w:t>gmpr</w:t>
        </w:r>
        <w:r w:rsidRPr="004D7505">
          <w:rPr>
            <w:rStyle w:val="ab"/>
            <w:sz w:val="24"/>
            <w:szCs w:val="24"/>
          </w:rPr>
          <w:t>02.</w:t>
        </w:r>
        <w:r w:rsidRPr="004D7505">
          <w:rPr>
            <w:rStyle w:val="ab"/>
            <w:sz w:val="24"/>
            <w:szCs w:val="24"/>
            <w:lang w:val="en-US"/>
          </w:rPr>
          <w:t>ru</w:t>
        </w:r>
      </w:hyperlink>
      <w:r w:rsidRPr="004D7505">
        <w:rPr>
          <w:sz w:val="24"/>
          <w:szCs w:val="24"/>
        </w:rPr>
        <w:t xml:space="preserve">) </w:t>
      </w:r>
    </w:p>
    <w:p w:rsidR="004D7505" w:rsidRPr="004D7505" w:rsidRDefault="004D7505" w:rsidP="004D7505">
      <w:pPr>
        <w:pStyle w:val="a9"/>
        <w:ind w:firstLine="567"/>
        <w:jc w:val="both"/>
        <w:rPr>
          <w:sz w:val="24"/>
          <w:szCs w:val="24"/>
        </w:rPr>
      </w:pPr>
      <w:r w:rsidRPr="004D7505">
        <w:rPr>
          <w:sz w:val="24"/>
          <w:szCs w:val="24"/>
        </w:rPr>
        <w:t xml:space="preserve"> Победители конкурса в каждой возрастной группе по номинациям награждаются дипломами Республиканского комитета профсоюза и призами. Всем участникам конкурса направляются благодарственные письма.</w:t>
      </w: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Default="004D7505" w:rsidP="004D7505">
      <w:pPr>
        <w:pStyle w:val="a7"/>
        <w:ind w:left="0" w:firstLine="567"/>
        <w:jc w:val="both"/>
        <w:rPr>
          <w:b/>
          <w:sz w:val="24"/>
        </w:rPr>
      </w:pPr>
    </w:p>
    <w:p w:rsidR="00F75944" w:rsidRDefault="00F75944" w:rsidP="004D7505">
      <w:pPr>
        <w:pStyle w:val="a7"/>
        <w:ind w:left="0" w:firstLine="567"/>
        <w:jc w:val="both"/>
        <w:rPr>
          <w:b/>
          <w:sz w:val="24"/>
        </w:rPr>
      </w:pPr>
    </w:p>
    <w:p w:rsidR="00F75944" w:rsidRDefault="00F75944" w:rsidP="004D7505">
      <w:pPr>
        <w:pStyle w:val="a7"/>
        <w:ind w:left="0" w:firstLine="567"/>
        <w:jc w:val="both"/>
        <w:rPr>
          <w:b/>
          <w:sz w:val="24"/>
        </w:rPr>
      </w:pPr>
    </w:p>
    <w:p w:rsidR="004D7505" w:rsidRPr="00F75944" w:rsidRDefault="004D7505" w:rsidP="00F75944">
      <w:pPr>
        <w:pStyle w:val="a9"/>
        <w:spacing w:after="0"/>
        <w:ind w:left="2268"/>
        <w:jc w:val="right"/>
        <w:rPr>
          <w:iCs/>
          <w:sz w:val="20"/>
          <w:szCs w:val="20"/>
        </w:rPr>
      </w:pPr>
      <w:r w:rsidRPr="00F75944">
        <w:rPr>
          <w:iCs/>
          <w:sz w:val="20"/>
          <w:szCs w:val="20"/>
        </w:rPr>
        <w:lastRenderedPageBreak/>
        <w:t xml:space="preserve">Приложение </w:t>
      </w:r>
    </w:p>
    <w:p w:rsidR="004D7505" w:rsidRPr="00F75944" w:rsidRDefault="004D7505" w:rsidP="00F75944">
      <w:pPr>
        <w:pStyle w:val="a9"/>
        <w:spacing w:after="0"/>
        <w:ind w:left="2268"/>
        <w:jc w:val="right"/>
        <w:rPr>
          <w:sz w:val="20"/>
          <w:szCs w:val="20"/>
        </w:rPr>
      </w:pPr>
      <w:r w:rsidRPr="00F75944">
        <w:rPr>
          <w:iCs/>
          <w:sz w:val="20"/>
          <w:szCs w:val="20"/>
        </w:rPr>
        <w:t xml:space="preserve"> к Положению</w:t>
      </w:r>
    </w:p>
    <w:p w:rsidR="004D7505" w:rsidRPr="00F75944" w:rsidRDefault="004D7505" w:rsidP="00F75944">
      <w:pPr>
        <w:shd w:val="clear" w:color="auto" w:fill="FFFFFF"/>
        <w:ind w:left="2268" w:right="-82"/>
        <w:jc w:val="right"/>
        <w:rPr>
          <w:color w:val="000000"/>
          <w:spacing w:val="-1"/>
          <w:sz w:val="20"/>
          <w:szCs w:val="20"/>
        </w:rPr>
      </w:pPr>
      <w:r w:rsidRPr="00F75944">
        <w:rPr>
          <w:color w:val="000000"/>
          <w:spacing w:val="-1"/>
          <w:sz w:val="20"/>
          <w:szCs w:val="20"/>
        </w:rPr>
        <w:t>о конкурсе детских  рисунков</w:t>
      </w:r>
    </w:p>
    <w:p w:rsidR="004D7505" w:rsidRPr="00F75944" w:rsidRDefault="004D7505" w:rsidP="00F75944">
      <w:pPr>
        <w:shd w:val="clear" w:color="auto" w:fill="FFFFFF"/>
        <w:ind w:left="2268" w:right="-82"/>
        <w:jc w:val="right"/>
        <w:rPr>
          <w:color w:val="000000"/>
          <w:spacing w:val="-1"/>
          <w:sz w:val="20"/>
          <w:szCs w:val="20"/>
        </w:rPr>
      </w:pPr>
      <w:r w:rsidRPr="00F75944">
        <w:rPr>
          <w:color w:val="000000"/>
          <w:spacing w:val="-1"/>
          <w:sz w:val="20"/>
          <w:szCs w:val="20"/>
        </w:rPr>
        <w:t xml:space="preserve"> «Мы – поколение победителей»</w:t>
      </w:r>
    </w:p>
    <w:p w:rsidR="004D7505" w:rsidRPr="004D7505" w:rsidRDefault="004D7505" w:rsidP="004D7505">
      <w:pPr>
        <w:pStyle w:val="a9"/>
        <w:ind w:firstLine="720"/>
        <w:rPr>
          <w:iCs/>
          <w:sz w:val="24"/>
          <w:szCs w:val="24"/>
        </w:rPr>
      </w:pPr>
    </w:p>
    <w:p w:rsidR="004D7505" w:rsidRPr="004D7505" w:rsidRDefault="004D7505" w:rsidP="004D7505">
      <w:pPr>
        <w:pStyle w:val="a9"/>
        <w:ind w:firstLine="720"/>
        <w:rPr>
          <w:i/>
          <w:iCs/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jc w:val="center"/>
        <w:rPr>
          <w:b/>
          <w:bCs/>
          <w:iCs/>
          <w:sz w:val="24"/>
          <w:szCs w:val="24"/>
        </w:rPr>
      </w:pPr>
      <w:r w:rsidRPr="004D7505">
        <w:rPr>
          <w:b/>
          <w:bCs/>
          <w:iCs/>
          <w:sz w:val="24"/>
          <w:szCs w:val="24"/>
        </w:rPr>
        <w:t>З А Я В К А</w:t>
      </w:r>
    </w:p>
    <w:p w:rsidR="004D7505" w:rsidRPr="004D7505" w:rsidRDefault="004D7505" w:rsidP="00F75944">
      <w:pPr>
        <w:pStyle w:val="a9"/>
        <w:spacing w:after="0"/>
        <w:jc w:val="center"/>
        <w:rPr>
          <w:bCs/>
          <w:iCs/>
          <w:sz w:val="24"/>
          <w:szCs w:val="24"/>
        </w:rPr>
      </w:pPr>
      <w:r w:rsidRPr="004D7505">
        <w:rPr>
          <w:bCs/>
          <w:iCs/>
          <w:sz w:val="24"/>
          <w:szCs w:val="24"/>
        </w:rPr>
        <w:t>об участии в конкурсе детских рисунков,</w:t>
      </w:r>
    </w:p>
    <w:p w:rsidR="004D7505" w:rsidRPr="004D7505" w:rsidRDefault="004D7505" w:rsidP="00F75944">
      <w:pPr>
        <w:jc w:val="center"/>
        <w:rPr>
          <w:b/>
          <w:i/>
        </w:rPr>
      </w:pPr>
      <w:r w:rsidRPr="004D7505">
        <w:rPr>
          <w:b/>
        </w:rPr>
        <w:t>«Мы поколение победителей»</w:t>
      </w:r>
    </w:p>
    <w:p w:rsidR="004D7505" w:rsidRPr="004D7505" w:rsidRDefault="004D7505" w:rsidP="00F75944">
      <w:pPr>
        <w:pStyle w:val="a9"/>
        <w:spacing w:after="0"/>
        <w:jc w:val="center"/>
        <w:rPr>
          <w:b/>
          <w:bCs/>
          <w:i/>
          <w:iCs/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jc w:val="center"/>
        <w:rPr>
          <w:sz w:val="24"/>
          <w:szCs w:val="24"/>
        </w:rPr>
      </w:pPr>
      <w:r w:rsidRPr="004D7505">
        <w:rPr>
          <w:sz w:val="24"/>
          <w:szCs w:val="24"/>
        </w:rPr>
        <w:t>Сведения об авторе и конкурсной работе</w:t>
      </w:r>
    </w:p>
    <w:p w:rsidR="004D7505" w:rsidRPr="004D7505" w:rsidRDefault="004D7505" w:rsidP="00F75944">
      <w:pPr>
        <w:pStyle w:val="a9"/>
        <w:spacing w:after="0"/>
        <w:ind w:firstLine="720"/>
        <w:rPr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Фамилия, имя, отчество автора ______________________________________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Образовательное учреждение, класс, возраст___________________________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Домашний адрес, __________________________________________________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 xml:space="preserve">Контактный телефон, </w:t>
      </w:r>
      <w:r w:rsidRPr="004D7505">
        <w:rPr>
          <w:sz w:val="24"/>
          <w:szCs w:val="24"/>
          <w:lang w:val="en-US"/>
        </w:rPr>
        <w:t>e</w:t>
      </w:r>
      <w:r w:rsidRPr="004D7505">
        <w:rPr>
          <w:sz w:val="24"/>
          <w:szCs w:val="24"/>
        </w:rPr>
        <w:t>-</w:t>
      </w:r>
      <w:r w:rsidRPr="004D7505">
        <w:rPr>
          <w:sz w:val="24"/>
          <w:szCs w:val="24"/>
          <w:lang w:val="en-US"/>
        </w:rPr>
        <w:t>mail</w:t>
      </w:r>
      <w:r w:rsidRPr="004D7505">
        <w:rPr>
          <w:sz w:val="24"/>
          <w:szCs w:val="24"/>
        </w:rPr>
        <w:t xml:space="preserve"> ________________________________________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Фамилия, имя, отчество родителя, работающего на горно-металлургическом предприятии Республики Башкортостан____________________________________________________________________________________________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Если есть  - Фамилия, Имя, Отчество руководителя (кружка, студии)_________________________________________________________________________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Название конкурсной работы __________________________________________</w:t>
      </w:r>
    </w:p>
    <w:p w:rsidR="004D7505" w:rsidRPr="004D7505" w:rsidRDefault="004D7505" w:rsidP="00F75944">
      <w:pPr>
        <w:pStyle w:val="a9"/>
        <w:spacing w:after="0"/>
        <w:ind w:firstLine="720"/>
        <w:rPr>
          <w:sz w:val="24"/>
          <w:szCs w:val="24"/>
        </w:rPr>
      </w:pPr>
    </w:p>
    <w:p w:rsidR="004D7505" w:rsidRPr="004D7505" w:rsidRDefault="004D7505" w:rsidP="00F75944">
      <w:pPr>
        <w:pStyle w:val="a9"/>
        <w:spacing w:after="0"/>
        <w:rPr>
          <w:sz w:val="24"/>
          <w:szCs w:val="24"/>
        </w:rPr>
      </w:pPr>
      <w:r w:rsidRPr="004D7505">
        <w:rPr>
          <w:sz w:val="24"/>
          <w:szCs w:val="24"/>
        </w:rPr>
        <w:t>Подпись председателя профсоюзного комитета                           /Ф.И.О./</w:t>
      </w:r>
    </w:p>
    <w:p w:rsidR="004D7505" w:rsidRPr="004D7505" w:rsidRDefault="004D7505" w:rsidP="00F75944">
      <w:pPr>
        <w:pStyle w:val="a9"/>
        <w:spacing w:after="0"/>
        <w:ind w:firstLine="720"/>
        <w:rPr>
          <w:sz w:val="24"/>
          <w:szCs w:val="24"/>
        </w:rPr>
      </w:pPr>
    </w:p>
    <w:p w:rsidR="00F75944" w:rsidRPr="004D7505" w:rsidRDefault="00F75944" w:rsidP="004D7505">
      <w:pPr>
        <w:pStyle w:val="a9"/>
        <w:ind w:firstLine="720"/>
        <w:rPr>
          <w:sz w:val="24"/>
          <w:szCs w:val="24"/>
        </w:rPr>
      </w:pP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>Приложение №2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 xml:space="preserve">  Утверждено на заседании 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 xml:space="preserve">Президиума рескома  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>профсоюза протокол</w:t>
      </w:r>
    </w:p>
    <w:p w:rsidR="004D7505" w:rsidRPr="004D7505" w:rsidRDefault="004D7505" w:rsidP="004D7505">
      <w:pPr>
        <w:keepLines/>
        <w:jc w:val="right"/>
        <w:rPr>
          <w:sz w:val="20"/>
          <w:szCs w:val="20"/>
        </w:rPr>
      </w:pPr>
      <w:r w:rsidRPr="004D7505">
        <w:rPr>
          <w:sz w:val="20"/>
          <w:szCs w:val="20"/>
        </w:rPr>
        <w:t>№21-3 от 23 октября 2014г.</w:t>
      </w:r>
    </w:p>
    <w:p w:rsidR="004D7505" w:rsidRPr="004D7505" w:rsidRDefault="004D7505" w:rsidP="004D7505">
      <w:pPr>
        <w:pStyle w:val="a9"/>
        <w:ind w:firstLine="720"/>
        <w:rPr>
          <w:sz w:val="24"/>
          <w:szCs w:val="24"/>
        </w:rPr>
      </w:pPr>
    </w:p>
    <w:p w:rsidR="004D7505" w:rsidRPr="004D7505" w:rsidRDefault="004D7505" w:rsidP="004D7505">
      <w:pPr>
        <w:ind w:right="-185" w:firstLine="720"/>
        <w:jc w:val="center"/>
      </w:pPr>
      <w:r w:rsidRPr="004D7505">
        <w:t xml:space="preserve">Смета </w:t>
      </w:r>
    </w:p>
    <w:p w:rsidR="004D7505" w:rsidRPr="004D7505" w:rsidRDefault="004D7505" w:rsidP="004D7505">
      <w:pPr>
        <w:ind w:right="-185" w:firstLine="720"/>
        <w:jc w:val="center"/>
      </w:pPr>
      <w:r w:rsidRPr="004D7505">
        <w:t>расходов на организацию</w:t>
      </w:r>
    </w:p>
    <w:p w:rsidR="004D7505" w:rsidRPr="004D7505" w:rsidRDefault="004D7505" w:rsidP="004D7505">
      <w:pPr>
        <w:ind w:right="-185" w:firstLine="720"/>
        <w:jc w:val="center"/>
      </w:pPr>
      <w:r w:rsidRPr="004D7505">
        <w:t xml:space="preserve"> и проведение конкурса детского рисунка</w:t>
      </w:r>
    </w:p>
    <w:p w:rsidR="004D7505" w:rsidRPr="004D7505" w:rsidRDefault="004D7505" w:rsidP="004D7505">
      <w:pPr>
        <w:ind w:right="-185" w:firstLine="720"/>
        <w:jc w:val="center"/>
      </w:pPr>
    </w:p>
    <w:p w:rsidR="004D7505" w:rsidRPr="004D7505" w:rsidRDefault="004D7505" w:rsidP="004D7505">
      <w:pPr>
        <w:ind w:right="-185" w:firstLine="426"/>
        <w:jc w:val="both"/>
      </w:pPr>
      <w:r w:rsidRPr="004D7505">
        <w:t>Две возрастные группы: 1) от 5 до 9 лет;</w:t>
      </w:r>
    </w:p>
    <w:p w:rsidR="004D7505" w:rsidRPr="004D7505" w:rsidRDefault="004D7505" w:rsidP="004D7505">
      <w:pPr>
        <w:ind w:right="-185" w:firstLine="720"/>
        <w:jc w:val="both"/>
      </w:pPr>
      <w:r w:rsidRPr="004D7505">
        <w:t xml:space="preserve">                                      2) от 10 до 14 лет.</w:t>
      </w:r>
    </w:p>
    <w:p w:rsidR="004D7505" w:rsidRPr="004D7505" w:rsidRDefault="004D7505" w:rsidP="004D7505">
      <w:pPr>
        <w:shd w:val="clear" w:color="auto" w:fill="FFFFFF"/>
        <w:ind w:left="7" w:right="36" w:firstLine="353"/>
        <w:jc w:val="both"/>
      </w:pPr>
      <w:r w:rsidRPr="004D7505">
        <w:t>Три номинации:</w:t>
      </w:r>
    </w:p>
    <w:p w:rsidR="004D7505" w:rsidRPr="004D7505" w:rsidRDefault="004D7505" w:rsidP="004D7505">
      <w:pPr>
        <w:pStyle w:val="a7"/>
        <w:numPr>
          <w:ilvl w:val="0"/>
          <w:numId w:val="11"/>
        </w:numPr>
        <w:shd w:val="clear" w:color="auto" w:fill="FFFFFF"/>
        <w:ind w:right="36"/>
        <w:jc w:val="both"/>
        <w:rPr>
          <w:color w:val="000000"/>
          <w:spacing w:val="2"/>
          <w:sz w:val="24"/>
        </w:rPr>
      </w:pPr>
      <w:r w:rsidRPr="004D7505">
        <w:rPr>
          <w:color w:val="000000"/>
          <w:spacing w:val="2"/>
          <w:sz w:val="24"/>
        </w:rPr>
        <w:t>«мой дедушка фронтовик»;</w:t>
      </w:r>
    </w:p>
    <w:p w:rsidR="004D7505" w:rsidRPr="004D7505" w:rsidRDefault="004D7505" w:rsidP="004D7505">
      <w:pPr>
        <w:pStyle w:val="a7"/>
        <w:numPr>
          <w:ilvl w:val="0"/>
          <w:numId w:val="11"/>
        </w:numPr>
        <w:shd w:val="clear" w:color="auto" w:fill="FFFFFF"/>
        <w:ind w:right="36"/>
        <w:jc w:val="both"/>
        <w:rPr>
          <w:color w:val="000000"/>
          <w:spacing w:val="2"/>
          <w:sz w:val="24"/>
        </w:rPr>
      </w:pPr>
      <w:r w:rsidRPr="004D7505">
        <w:rPr>
          <w:color w:val="000000"/>
          <w:spacing w:val="2"/>
          <w:sz w:val="24"/>
        </w:rPr>
        <w:t>«подвиг на фронте»;</w:t>
      </w:r>
    </w:p>
    <w:p w:rsidR="004D7505" w:rsidRPr="004D7505" w:rsidRDefault="004D7505" w:rsidP="004D7505">
      <w:pPr>
        <w:pStyle w:val="a7"/>
        <w:numPr>
          <w:ilvl w:val="0"/>
          <w:numId w:val="11"/>
        </w:numPr>
        <w:shd w:val="clear" w:color="auto" w:fill="FFFFFF"/>
        <w:ind w:right="36"/>
        <w:jc w:val="both"/>
        <w:rPr>
          <w:color w:val="000000"/>
          <w:spacing w:val="2"/>
          <w:sz w:val="24"/>
        </w:rPr>
      </w:pPr>
      <w:r w:rsidRPr="004D7505">
        <w:rPr>
          <w:color w:val="000000"/>
          <w:spacing w:val="2"/>
          <w:sz w:val="24"/>
        </w:rPr>
        <w:t>«трудовой подвиг горняков и металлургов»</w:t>
      </w:r>
    </w:p>
    <w:p w:rsidR="004D7505" w:rsidRPr="004D7505" w:rsidRDefault="004D7505" w:rsidP="004D7505">
      <w:pPr>
        <w:pStyle w:val="a7"/>
        <w:ind w:left="0" w:firstLine="567"/>
        <w:rPr>
          <w:b/>
          <w:sz w:val="24"/>
        </w:rPr>
      </w:pPr>
    </w:p>
    <w:p w:rsidR="004D7505" w:rsidRPr="004D7505" w:rsidRDefault="004D7505" w:rsidP="004D7505">
      <w:pPr>
        <w:pStyle w:val="a7"/>
        <w:numPr>
          <w:ilvl w:val="0"/>
          <w:numId w:val="12"/>
        </w:numPr>
        <w:rPr>
          <w:sz w:val="24"/>
        </w:rPr>
      </w:pPr>
      <w:r w:rsidRPr="004D7505">
        <w:rPr>
          <w:sz w:val="24"/>
        </w:rPr>
        <w:t>Изготовление дипломов: 18 х 30 руб. = 540 руб.</w:t>
      </w:r>
    </w:p>
    <w:p w:rsidR="004D7505" w:rsidRPr="004D7505" w:rsidRDefault="004D7505" w:rsidP="004D7505">
      <w:pPr>
        <w:pStyle w:val="a7"/>
        <w:numPr>
          <w:ilvl w:val="0"/>
          <w:numId w:val="12"/>
        </w:numPr>
        <w:rPr>
          <w:sz w:val="24"/>
        </w:rPr>
      </w:pPr>
      <w:r w:rsidRPr="004D7505">
        <w:rPr>
          <w:sz w:val="24"/>
        </w:rPr>
        <w:t xml:space="preserve">Награждение победителей ценными подарками: </w:t>
      </w:r>
    </w:p>
    <w:p w:rsidR="004D7505" w:rsidRPr="004D7505" w:rsidRDefault="004D7505" w:rsidP="004D7505">
      <w:pPr>
        <w:pStyle w:val="a7"/>
        <w:ind w:left="1287"/>
        <w:rPr>
          <w:sz w:val="24"/>
        </w:rPr>
      </w:pPr>
      <w:r w:rsidRPr="004D7505">
        <w:rPr>
          <w:sz w:val="24"/>
        </w:rPr>
        <w:t>1 место – 6 чел. х 1000 руб. = 6 000 руб.</w:t>
      </w:r>
    </w:p>
    <w:p w:rsidR="004D7505" w:rsidRPr="004D7505" w:rsidRDefault="004D7505" w:rsidP="004D7505">
      <w:pPr>
        <w:pStyle w:val="a7"/>
        <w:ind w:left="1287"/>
        <w:rPr>
          <w:sz w:val="24"/>
        </w:rPr>
      </w:pPr>
      <w:r w:rsidRPr="004D7505">
        <w:rPr>
          <w:sz w:val="24"/>
        </w:rPr>
        <w:t>2 место – 6 чел. х 800 руб. = 4 800 руб.</w:t>
      </w:r>
    </w:p>
    <w:p w:rsidR="004D7505" w:rsidRPr="004D7505" w:rsidRDefault="004D7505" w:rsidP="004D7505">
      <w:pPr>
        <w:pStyle w:val="a7"/>
        <w:ind w:left="1287"/>
        <w:rPr>
          <w:sz w:val="24"/>
        </w:rPr>
      </w:pPr>
      <w:r w:rsidRPr="004D7505">
        <w:rPr>
          <w:sz w:val="24"/>
        </w:rPr>
        <w:t>3 место -  6 чел. х 600 руб. = 3 600 руб.</w:t>
      </w:r>
    </w:p>
    <w:p w:rsidR="004D7505" w:rsidRPr="004D7505" w:rsidRDefault="004D7505" w:rsidP="004D7505">
      <w:pPr>
        <w:pStyle w:val="a7"/>
        <w:numPr>
          <w:ilvl w:val="0"/>
          <w:numId w:val="12"/>
        </w:numPr>
        <w:rPr>
          <w:b/>
          <w:sz w:val="24"/>
        </w:rPr>
      </w:pPr>
      <w:r w:rsidRPr="004D7505">
        <w:rPr>
          <w:sz w:val="24"/>
        </w:rPr>
        <w:t>Итого: 14 940 руб.</w:t>
      </w:r>
    </w:p>
    <w:p w:rsidR="004D7505" w:rsidRPr="004D7505" w:rsidRDefault="004D7505" w:rsidP="004D7505">
      <w:pPr>
        <w:pStyle w:val="a7"/>
        <w:ind w:left="0" w:firstLine="567"/>
        <w:rPr>
          <w:b/>
          <w:sz w:val="24"/>
        </w:rPr>
      </w:pPr>
    </w:p>
    <w:p w:rsidR="004D7505" w:rsidRPr="004D7505" w:rsidRDefault="004D7505" w:rsidP="004D7505"/>
    <w:p w:rsidR="004D7505" w:rsidRDefault="004D7505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Default="00F75944" w:rsidP="004D7505">
      <w:pPr>
        <w:tabs>
          <w:tab w:val="left" w:pos="1200"/>
        </w:tabs>
      </w:pPr>
    </w:p>
    <w:p w:rsidR="00F75944" w:rsidRPr="00F75944" w:rsidRDefault="00F75944" w:rsidP="00F75944">
      <w:pPr>
        <w:jc w:val="center"/>
        <w:rPr>
          <w:b/>
          <w:bCs/>
          <w:caps/>
        </w:rPr>
      </w:pPr>
      <w:r w:rsidRPr="00F75944">
        <w:rPr>
          <w:b/>
          <w:bCs/>
          <w:caps/>
        </w:rPr>
        <w:lastRenderedPageBreak/>
        <w:t>ГОРНО-МЕТАЛЛУРГИЧЕСКИЙ  ПРОФСОЮЗ   РОССИИ</w:t>
      </w:r>
    </w:p>
    <w:p w:rsidR="00F75944" w:rsidRPr="00F75944" w:rsidRDefault="00F75944" w:rsidP="00F75944">
      <w:pPr>
        <w:jc w:val="center"/>
        <w:rPr>
          <w:b/>
          <w:bCs/>
          <w:caps/>
        </w:rPr>
      </w:pPr>
      <w:r w:rsidRPr="00F75944">
        <w:rPr>
          <w:b/>
          <w:bCs/>
          <w:caps/>
        </w:rPr>
        <w:t>Республиканский комитет Башкортостана</w:t>
      </w:r>
    </w:p>
    <w:p w:rsidR="00F75944" w:rsidRPr="00F75944" w:rsidRDefault="00F75944" w:rsidP="00F75944">
      <w:pPr>
        <w:pStyle w:val="1"/>
        <w:ind w:firstLine="0"/>
        <w:jc w:val="center"/>
        <w:rPr>
          <w:caps/>
        </w:rPr>
      </w:pPr>
      <w:r w:rsidRPr="00F75944">
        <w:rPr>
          <w:caps/>
        </w:rPr>
        <w:t>ПРЕЗИДИУМ</w:t>
      </w:r>
    </w:p>
    <w:p w:rsidR="00F75944" w:rsidRPr="00F75944" w:rsidRDefault="00F75944" w:rsidP="00F75944">
      <w:pPr>
        <w:jc w:val="center"/>
        <w:rPr>
          <w:b/>
          <w:caps/>
        </w:rPr>
      </w:pPr>
      <w:r w:rsidRPr="00F75944">
        <w:rPr>
          <w:b/>
          <w:caps/>
        </w:rPr>
        <w:t>ПОСТАНОВЛЕНИЕ</w:t>
      </w:r>
    </w:p>
    <w:p w:rsidR="00F75944" w:rsidRPr="00F75944" w:rsidRDefault="00F75944" w:rsidP="00F75944">
      <w:pPr>
        <w:jc w:val="center"/>
        <w:rPr>
          <w:b/>
          <w:bCs/>
          <w:caps/>
        </w:rPr>
      </w:pPr>
    </w:p>
    <w:p w:rsidR="00F75944" w:rsidRPr="00F75944" w:rsidRDefault="00F75944" w:rsidP="00F75944">
      <w:pPr>
        <w:jc w:val="center"/>
      </w:pPr>
      <w:r w:rsidRPr="00F75944">
        <w:t>23 октября 2014</w:t>
      </w:r>
      <w:r>
        <w:t xml:space="preserve"> г.         </w:t>
      </w:r>
      <w:r w:rsidRPr="00F75944">
        <w:t xml:space="preserve">        №21 - </w:t>
      </w:r>
      <w:r>
        <w:t>4</w:t>
      </w:r>
      <w:r w:rsidRPr="00F75944">
        <w:t xml:space="preserve">                                г.Уфа</w:t>
      </w:r>
    </w:p>
    <w:p w:rsidR="00F75944" w:rsidRPr="00F75944" w:rsidRDefault="00F75944" w:rsidP="00F75944">
      <w:pPr>
        <w:jc w:val="center"/>
      </w:pPr>
    </w:p>
    <w:p w:rsidR="00F75944" w:rsidRPr="00976C73" w:rsidRDefault="00F75944" w:rsidP="00F75944">
      <w:pPr>
        <w:keepNext/>
        <w:ind w:left="850"/>
        <w:jc w:val="both"/>
        <w:rPr>
          <w:b/>
          <w:bCs/>
          <w:sz w:val="22"/>
          <w:szCs w:val="22"/>
          <w:u w:val="single"/>
        </w:rPr>
      </w:pPr>
      <w:r w:rsidRPr="00976C73">
        <w:rPr>
          <w:b/>
          <w:bCs/>
          <w:sz w:val="22"/>
          <w:szCs w:val="22"/>
          <w:u w:val="single"/>
        </w:rPr>
        <w:t>Об оказании финансовой помощи ФП РБ.</w:t>
      </w:r>
    </w:p>
    <w:p w:rsidR="00F75944" w:rsidRPr="00976C73" w:rsidRDefault="00F75944" w:rsidP="00F75944">
      <w:pPr>
        <w:widowControl w:val="0"/>
        <w:tabs>
          <w:tab w:val="left" w:pos="360"/>
        </w:tabs>
        <w:ind w:firstLine="567"/>
        <w:jc w:val="both"/>
        <w:rPr>
          <w:sz w:val="22"/>
          <w:szCs w:val="22"/>
        </w:rPr>
      </w:pPr>
      <w:r w:rsidRPr="00976C73">
        <w:rPr>
          <w:sz w:val="22"/>
          <w:szCs w:val="22"/>
        </w:rPr>
        <w:t>Федерация профсоюзов Республики Башкортостан письмом №615 от 22.07.2014 г. обратилась в Республиканский комитет Башкортостана ГМПР с письмом с просьбой о долевом участии в размере 50 тысяч руб. в ремонте кровли здания по адресу: г.Уфа, ул. Кирова, 1.</w:t>
      </w:r>
    </w:p>
    <w:p w:rsidR="00F75944" w:rsidRPr="00976C73" w:rsidRDefault="00F75944" w:rsidP="00F75944">
      <w:pPr>
        <w:widowControl w:val="0"/>
        <w:tabs>
          <w:tab w:val="left" w:pos="360"/>
        </w:tabs>
        <w:ind w:firstLine="567"/>
        <w:jc w:val="both"/>
        <w:rPr>
          <w:sz w:val="22"/>
          <w:szCs w:val="22"/>
        </w:rPr>
      </w:pPr>
      <w:r w:rsidRPr="00976C73">
        <w:rPr>
          <w:sz w:val="22"/>
          <w:szCs w:val="22"/>
        </w:rPr>
        <w:t>Рассмотрев представленные материалы: 1. Свод занимаемых площадей. 2. Смета доходов и расходов по содержанию здания Дома профсоюзов на 2014г.. 3. Смета расходов, входящих в себестоимость содержания Дома профсоюзов на 2014г.. 4. Расходы на ремонтные расходы на 2014г.</w:t>
      </w:r>
    </w:p>
    <w:p w:rsidR="00F75944" w:rsidRPr="00976C73" w:rsidRDefault="00F75944" w:rsidP="00F75944">
      <w:pPr>
        <w:ind w:right="140"/>
        <w:jc w:val="both"/>
        <w:rPr>
          <w:b/>
          <w:sz w:val="22"/>
          <w:szCs w:val="22"/>
        </w:rPr>
      </w:pPr>
      <w:r w:rsidRPr="00976C73">
        <w:rPr>
          <w:b/>
          <w:sz w:val="22"/>
          <w:szCs w:val="22"/>
        </w:rPr>
        <w:t>Президиум Республиканского комитета профсоюза ПОСТАНОВЛЯЕТ:</w:t>
      </w:r>
    </w:p>
    <w:p w:rsidR="00F75944" w:rsidRPr="00976C73" w:rsidRDefault="00F75944" w:rsidP="00F75944">
      <w:pPr>
        <w:pStyle w:val="a7"/>
        <w:numPr>
          <w:ilvl w:val="0"/>
          <w:numId w:val="13"/>
        </w:numPr>
        <w:ind w:right="-1"/>
        <w:jc w:val="both"/>
        <w:rPr>
          <w:sz w:val="22"/>
          <w:szCs w:val="22"/>
          <w:u w:val="single"/>
        </w:rPr>
      </w:pPr>
      <w:r w:rsidRPr="00976C73">
        <w:rPr>
          <w:sz w:val="22"/>
          <w:szCs w:val="22"/>
        </w:rPr>
        <w:t>Рекомендовать Федерации профсоюзов Республики Башкортостан, собственнику здания Дома профсоюзов,  изыскать средства на проведение ремонтных работ кровли за счет сокращения расходов на содержание Дома профсоюзов.</w:t>
      </w:r>
    </w:p>
    <w:p w:rsidR="00F75944" w:rsidRPr="00976C73" w:rsidRDefault="00F75944" w:rsidP="00F75944">
      <w:pPr>
        <w:pStyle w:val="a7"/>
        <w:numPr>
          <w:ilvl w:val="0"/>
          <w:numId w:val="13"/>
        </w:numPr>
        <w:ind w:right="-1"/>
        <w:jc w:val="both"/>
        <w:rPr>
          <w:sz w:val="22"/>
          <w:szCs w:val="22"/>
          <w:u w:val="single"/>
        </w:rPr>
      </w:pPr>
      <w:r w:rsidRPr="00976C73">
        <w:rPr>
          <w:sz w:val="22"/>
          <w:szCs w:val="22"/>
        </w:rPr>
        <w:t xml:space="preserve"> Предложить Федерации профсоюзов Республики Башкортостан вынести вопрос сметы доходов и расходов на содержание имущества на рассмотрение Президиума Совета Федерации профсоюзов Республики Башкортостан.</w:t>
      </w:r>
    </w:p>
    <w:p w:rsidR="00F75944" w:rsidRPr="00976C73" w:rsidRDefault="00F75944" w:rsidP="00F75944">
      <w:pPr>
        <w:pStyle w:val="a7"/>
        <w:numPr>
          <w:ilvl w:val="0"/>
          <w:numId w:val="13"/>
        </w:numPr>
        <w:spacing w:line="276" w:lineRule="auto"/>
        <w:ind w:right="-1"/>
        <w:jc w:val="both"/>
        <w:rPr>
          <w:sz w:val="22"/>
          <w:szCs w:val="22"/>
        </w:rPr>
      </w:pPr>
      <w:r w:rsidRPr="00976C73">
        <w:rPr>
          <w:sz w:val="22"/>
          <w:szCs w:val="22"/>
        </w:rPr>
        <w:t>В связи со сложной финансовой ситуацией в Республиканской организации Башкортостана в перечислении денежных средств на долевое участие в ремонте кровли  воздержаться.</w:t>
      </w:r>
    </w:p>
    <w:p w:rsidR="00976C73" w:rsidRDefault="00976C73" w:rsidP="00F75944">
      <w:pPr>
        <w:spacing w:line="276" w:lineRule="auto"/>
        <w:rPr>
          <w:sz w:val="22"/>
          <w:szCs w:val="22"/>
        </w:rPr>
      </w:pPr>
    </w:p>
    <w:p w:rsidR="00976C73" w:rsidRDefault="00976C73" w:rsidP="00F75944">
      <w:pPr>
        <w:spacing w:line="276" w:lineRule="auto"/>
        <w:rPr>
          <w:sz w:val="22"/>
          <w:szCs w:val="22"/>
        </w:rPr>
      </w:pPr>
    </w:p>
    <w:p w:rsidR="00F75944" w:rsidRPr="00976C73" w:rsidRDefault="00F75944" w:rsidP="00F75944">
      <w:pPr>
        <w:spacing w:line="276" w:lineRule="auto"/>
        <w:rPr>
          <w:sz w:val="22"/>
          <w:szCs w:val="22"/>
        </w:rPr>
      </w:pPr>
      <w:r w:rsidRPr="00976C73">
        <w:rPr>
          <w:sz w:val="22"/>
          <w:szCs w:val="22"/>
        </w:rPr>
        <w:t>Председатель рескома профсоюза                          М.Г.Хусаинов</w:t>
      </w:r>
    </w:p>
    <w:p w:rsidR="00F75944" w:rsidRPr="00976C73" w:rsidRDefault="00F75944" w:rsidP="00F75944">
      <w:pPr>
        <w:rPr>
          <w:sz w:val="22"/>
          <w:szCs w:val="22"/>
        </w:rPr>
      </w:pPr>
    </w:p>
    <w:p w:rsidR="00F75944" w:rsidRPr="00976C73" w:rsidRDefault="00F75944" w:rsidP="004D7505">
      <w:pPr>
        <w:tabs>
          <w:tab w:val="left" w:pos="1200"/>
        </w:tabs>
        <w:rPr>
          <w:sz w:val="22"/>
          <w:szCs w:val="22"/>
        </w:rPr>
      </w:pPr>
    </w:p>
    <w:p w:rsidR="00F75944" w:rsidRPr="00976C73" w:rsidRDefault="00F75944" w:rsidP="004D7505">
      <w:pPr>
        <w:tabs>
          <w:tab w:val="left" w:pos="1200"/>
        </w:tabs>
        <w:rPr>
          <w:sz w:val="22"/>
          <w:szCs w:val="22"/>
        </w:rPr>
      </w:pPr>
    </w:p>
    <w:p w:rsidR="00F75944" w:rsidRPr="00976C73" w:rsidRDefault="00F75944" w:rsidP="004D7505">
      <w:pPr>
        <w:tabs>
          <w:tab w:val="left" w:pos="1200"/>
        </w:tabs>
        <w:rPr>
          <w:sz w:val="22"/>
          <w:szCs w:val="22"/>
        </w:rPr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p w:rsidR="00F75944" w:rsidRPr="00F75944" w:rsidRDefault="00F75944" w:rsidP="004D7505">
      <w:pPr>
        <w:tabs>
          <w:tab w:val="left" w:pos="1200"/>
        </w:tabs>
      </w:pPr>
    </w:p>
    <w:sectPr w:rsidR="00F75944" w:rsidRPr="00F75944" w:rsidSect="00F75944">
      <w:footerReference w:type="default" r:id="rId10"/>
      <w:pgSz w:w="8419" w:h="11906" w:orient="landscape"/>
      <w:pgMar w:top="567" w:right="851" w:bottom="567" w:left="85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DD" w:rsidRDefault="00C80ADD" w:rsidP="00F75944">
      <w:r>
        <w:separator/>
      </w:r>
    </w:p>
  </w:endnote>
  <w:endnote w:type="continuationSeparator" w:id="0">
    <w:p w:rsidR="00C80ADD" w:rsidRDefault="00C80ADD" w:rsidP="00F7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44" w:rsidRDefault="00F75944">
    <w:pPr>
      <w:pStyle w:val="ae"/>
      <w:jc w:val="center"/>
    </w:pPr>
  </w:p>
  <w:p w:rsidR="00F75944" w:rsidRDefault="00F759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DD" w:rsidRDefault="00C80ADD" w:rsidP="00F75944">
      <w:r>
        <w:separator/>
      </w:r>
    </w:p>
  </w:footnote>
  <w:footnote w:type="continuationSeparator" w:id="0">
    <w:p w:rsidR="00C80ADD" w:rsidRDefault="00C80ADD" w:rsidP="00F75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66E"/>
    <w:multiLevelType w:val="hybridMultilevel"/>
    <w:tmpl w:val="F2D0D4B6"/>
    <w:lvl w:ilvl="0" w:tplc="FA788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2B5"/>
    <w:multiLevelType w:val="hybridMultilevel"/>
    <w:tmpl w:val="EEB88AF8"/>
    <w:lvl w:ilvl="0" w:tplc="F766CF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4E7418"/>
    <w:multiLevelType w:val="hybridMultilevel"/>
    <w:tmpl w:val="72C209E8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1464795B"/>
    <w:multiLevelType w:val="hybridMultilevel"/>
    <w:tmpl w:val="56FA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D3569"/>
    <w:multiLevelType w:val="hybridMultilevel"/>
    <w:tmpl w:val="5380E6BC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5">
    <w:nsid w:val="1D75467C"/>
    <w:multiLevelType w:val="hybridMultilevel"/>
    <w:tmpl w:val="86F6FCD8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6">
    <w:nsid w:val="37C82D40"/>
    <w:multiLevelType w:val="hybridMultilevel"/>
    <w:tmpl w:val="4F501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231DE5"/>
    <w:multiLevelType w:val="hybridMultilevel"/>
    <w:tmpl w:val="68061EF0"/>
    <w:lvl w:ilvl="0" w:tplc="749614C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04D1186"/>
    <w:multiLevelType w:val="hybridMultilevel"/>
    <w:tmpl w:val="62C6D18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B390533"/>
    <w:multiLevelType w:val="hybridMultilevel"/>
    <w:tmpl w:val="548C0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C45AC"/>
    <w:multiLevelType w:val="hybridMultilevel"/>
    <w:tmpl w:val="2ADC8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36D5F"/>
    <w:multiLevelType w:val="hybridMultilevel"/>
    <w:tmpl w:val="3EF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34E18"/>
    <w:multiLevelType w:val="hybridMultilevel"/>
    <w:tmpl w:val="873456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50"/>
    <w:rsid w:val="00000F3C"/>
    <w:rsid w:val="000015AF"/>
    <w:rsid w:val="00002DC8"/>
    <w:rsid w:val="0000548C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4C2"/>
    <w:rsid w:val="00150EEE"/>
    <w:rsid w:val="00152802"/>
    <w:rsid w:val="00171369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D1544"/>
    <w:rsid w:val="001D2250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20D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1777"/>
    <w:rsid w:val="00314B68"/>
    <w:rsid w:val="00322C8A"/>
    <w:rsid w:val="00324006"/>
    <w:rsid w:val="0032558D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A0DE5"/>
    <w:rsid w:val="003A1C5E"/>
    <w:rsid w:val="003A366A"/>
    <w:rsid w:val="003B1A66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57F2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3989"/>
    <w:rsid w:val="004366C9"/>
    <w:rsid w:val="00443E93"/>
    <w:rsid w:val="0044528A"/>
    <w:rsid w:val="00447FCA"/>
    <w:rsid w:val="00450DA8"/>
    <w:rsid w:val="004539BF"/>
    <w:rsid w:val="0045763B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D7505"/>
    <w:rsid w:val="004E0E24"/>
    <w:rsid w:val="004E3C7B"/>
    <w:rsid w:val="004E479C"/>
    <w:rsid w:val="004E4F2F"/>
    <w:rsid w:val="004E5025"/>
    <w:rsid w:val="004F1D79"/>
    <w:rsid w:val="004F4DAC"/>
    <w:rsid w:val="004F5ACF"/>
    <w:rsid w:val="005023E4"/>
    <w:rsid w:val="00510F9D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29B9"/>
    <w:rsid w:val="0070367E"/>
    <w:rsid w:val="00704E77"/>
    <w:rsid w:val="007104A1"/>
    <w:rsid w:val="00716833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2E63"/>
    <w:rsid w:val="007C168C"/>
    <w:rsid w:val="007C6BF0"/>
    <w:rsid w:val="007D119F"/>
    <w:rsid w:val="007D2B8A"/>
    <w:rsid w:val="007E7A21"/>
    <w:rsid w:val="007F2969"/>
    <w:rsid w:val="007F2D81"/>
    <w:rsid w:val="007F3F1F"/>
    <w:rsid w:val="007F7EC1"/>
    <w:rsid w:val="00801795"/>
    <w:rsid w:val="00810EEA"/>
    <w:rsid w:val="008129C9"/>
    <w:rsid w:val="00813A76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434B"/>
    <w:rsid w:val="00886ECB"/>
    <w:rsid w:val="008925DF"/>
    <w:rsid w:val="008A0F05"/>
    <w:rsid w:val="008A534A"/>
    <w:rsid w:val="008B15A7"/>
    <w:rsid w:val="008B6437"/>
    <w:rsid w:val="008D4FA2"/>
    <w:rsid w:val="008D5A7F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51B3B"/>
    <w:rsid w:val="00955E77"/>
    <w:rsid w:val="00962250"/>
    <w:rsid w:val="00962CD0"/>
    <w:rsid w:val="009647C8"/>
    <w:rsid w:val="0096618A"/>
    <w:rsid w:val="0096652D"/>
    <w:rsid w:val="00971417"/>
    <w:rsid w:val="00974D10"/>
    <w:rsid w:val="00975AED"/>
    <w:rsid w:val="00975E6F"/>
    <w:rsid w:val="0097605E"/>
    <w:rsid w:val="00976C73"/>
    <w:rsid w:val="00977575"/>
    <w:rsid w:val="009779D9"/>
    <w:rsid w:val="009942CD"/>
    <w:rsid w:val="00996233"/>
    <w:rsid w:val="009A0869"/>
    <w:rsid w:val="009A7BAA"/>
    <w:rsid w:val="009B3D47"/>
    <w:rsid w:val="009B7534"/>
    <w:rsid w:val="009D4080"/>
    <w:rsid w:val="009D431C"/>
    <w:rsid w:val="009D5586"/>
    <w:rsid w:val="009D6C2E"/>
    <w:rsid w:val="009E2F40"/>
    <w:rsid w:val="009E6397"/>
    <w:rsid w:val="009E64B4"/>
    <w:rsid w:val="009F0B33"/>
    <w:rsid w:val="009F6DC8"/>
    <w:rsid w:val="00A0020E"/>
    <w:rsid w:val="00A02ECB"/>
    <w:rsid w:val="00A043DC"/>
    <w:rsid w:val="00A06120"/>
    <w:rsid w:val="00A06460"/>
    <w:rsid w:val="00A1198D"/>
    <w:rsid w:val="00A1371A"/>
    <w:rsid w:val="00A13AEE"/>
    <w:rsid w:val="00A15266"/>
    <w:rsid w:val="00A17EF9"/>
    <w:rsid w:val="00A33C24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0ADD"/>
    <w:rsid w:val="00C838DE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F0D7F"/>
    <w:rsid w:val="00CF1623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552B"/>
    <w:rsid w:val="00D50D1E"/>
    <w:rsid w:val="00D53624"/>
    <w:rsid w:val="00D634BE"/>
    <w:rsid w:val="00D7032D"/>
    <w:rsid w:val="00D70EE8"/>
    <w:rsid w:val="00D733DC"/>
    <w:rsid w:val="00D865B9"/>
    <w:rsid w:val="00D86CDC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D4DAA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77B17"/>
    <w:rsid w:val="00E82EF7"/>
    <w:rsid w:val="00E835B4"/>
    <w:rsid w:val="00E85E2A"/>
    <w:rsid w:val="00E91650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E1125"/>
    <w:rsid w:val="00EE3CFB"/>
    <w:rsid w:val="00EF02BD"/>
    <w:rsid w:val="00EF1A53"/>
    <w:rsid w:val="00EF34B8"/>
    <w:rsid w:val="00EF548D"/>
    <w:rsid w:val="00F04EF9"/>
    <w:rsid w:val="00F05F7E"/>
    <w:rsid w:val="00F061C2"/>
    <w:rsid w:val="00F06439"/>
    <w:rsid w:val="00F1724D"/>
    <w:rsid w:val="00F17FC9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784C"/>
    <w:rsid w:val="00F75944"/>
    <w:rsid w:val="00F75D41"/>
    <w:rsid w:val="00F81222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0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91650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1650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504C2"/>
    <w:pPr>
      <w:ind w:left="720"/>
      <w:contextualSpacing/>
    </w:pPr>
    <w:rPr>
      <w:sz w:val="28"/>
    </w:rPr>
  </w:style>
  <w:style w:type="paragraph" w:styleId="31">
    <w:name w:val="Body Text Indent 3"/>
    <w:basedOn w:val="a"/>
    <w:link w:val="32"/>
    <w:semiHidden/>
    <w:rsid w:val="001504C2"/>
    <w:pPr>
      <w:spacing w:after="120"/>
      <w:ind w:left="283"/>
    </w:pPr>
    <w:rPr>
      <w:rFonts w:ascii="Book Antiqua" w:hAnsi="Book Antiqua" w:cs="Book Antiqua"/>
      <w:i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504C2"/>
    <w:rPr>
      <w:rFonts w:ascii="Book Antiqua" w:hAnsi="Book Antiqua" w:cs="Book Antiqua"/>
      <w:sz w:val="16"/>
      <w:szCs w:val="16"/>
      <w:lang w:eastAsia="ru-RU"/>
    </w:rPr>
  </w:style>
  <w:style w:type="table" w:styleId="a8">
    <w:name w:val="Table Grid"/>
    <w:basedOn w:val="a1"/>
    <w:uiPriority w:val="59"/>
    <w:rsid w:val="0096652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4D7505"/>
    <w:pPr>
      <w:spacing w:after="120"/>
    </w:pPr>
    <w:rPr>
      <w:iCs w:val="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7505"/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D750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59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5944"/>
    <w:rPr>
      <w:i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5944"/>
    <w:rPr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0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91650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1650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504C2"/>
    <w:pPr>
      <w:ind w:left="720"/>
      <w:contextualSpacing/>
    </w:pPr>
    <w:rPr>
      <w:sz w:val="28"/>
    </w:rPr>
  </w:style>
  <w:style w:type="paragraph" w:styleId="31">
    <w:name w:val="Body Text Indent 3"/>
    <w:basedOn w:val="a"/>
    <w:link w:val="32"/>
    <w:semiHidden/>
    <w:rsid w:val="001504C2"/>
    <w:pPr>
      <w:spacing w:after="120"/>
      <w:ind w:left="283"/>
    </w:pPr>
    <w:rPr>
      <w:rFonts w:ascii="Book Antiqua" w:hAnsi="Book Antiqua" w:cs="Book Antiqua"/>
      <w:i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504C2"/>
    <w:rPr>
      <w:rFonts w:ascii="Book Antiqua" w:hAnsi="Book Antiqua" w:cs="Book Antiqua"/>
      <w:sz w:val="16"/>
      <w:szCs w:val="16"/>
      <w:lang w:eastAsia="ru-RU"/>
    </w:rPr>
  </w:style>
  <w:style w:type="table" w:styleId="a8">
    <w:name w:val="Table Grid"/>
    <w:basedOn w:val="a1"/>
    <w:uiPriority w:val="59"/>
    <w:rsid w:val="0096652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4D7505"/>
    <w:pPr>
      <w:spacing w:after="120"/>
    </w:pPr>
    <w:rPr>
      <w:iCs w:val="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4D7505"/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D750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59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5944"/>
    <w:rPr>
      <w:i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5944"/>
    <w:rPr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pr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0DD1-A2E6-4066-952F-2B15A82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Жамиль</cp:lastModifiedBy>
  <cp:revision>2</cp:revision>
  <dcterms:created xsi:type="dcterms:W3CDTF">2014-10-30T08:35:00Z</dcterms:created>
  <dcterms:modified xsi:type="dcterms:W3CDTF">2014-10-30T08:35:00Z</dcterms:modified>
</cp:coreProperties>
</file>